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7A5729" w14:textId="77777777" w:rsidR="00081AA5" w:rsidRDefault="00081AA5" w:rsidP="00081AA5">
      <w:pPr>
        <w:spacing w:line="360" w:lineRule="auto"/>
      </w:pPr>
    </w:p>
    <w:p w14:paraId="61349E03" w14:textId="660113B1" w:rsidR="00081AA5" w:rsidRPr="00BF0370" w:rsidRDefault="008A52F8" w:rsidP="00081AA5">
      <w:pPr>
        <w:spacing w:line="360" w:lineRule="auto"/>
      </w:pPr>
      <w:r>
        <w:t>04 November 2024</w:t>
      </w:r>
    </w:p>
    <w:p w14:paraId="59022BC6" w14:textId="77777777" w:rsidR="008A52F8" w:rsidRPr="00973970" w:rsidRDefault="008A52F8" w:rsidP="008A52F8">
      <w:pPr>
        <w:rPr>
          <w:rFonts w:cs="Arial"/>
          <w:szCs w:val="24"/>
        </w:rPr>
      </w:pPr>
      <w:r w:rsidRPr="00973970">
        <w:rPr>
          <w:rFonts w:cs="Arial"/>
          <w:szCs w:val="24"/>
        </w:rPr>
        <w:t>To: Tom Rutherford, LGBCE (</w:t>
      </w:r>
      <w:hyperlink r:id="rId11" w:history="1">
        <w:r w:rsidRPr="00973970">
          <w:rPr>
            <w:rStyle w:val="Hyperlink"/>
            <w:rFonts w:cs="Arial"/>
            <w:szCs w:val="24"/>
          </w:rPr>
          <w:t>tom.rutherford@lgbce.org.uk</w:t>
        </w:r>
      </w:hyperlink>
      <w:r w:rsidRPr="00973970">
        <w:rPr>
          <w:rFonts w:cs="Arial"/>
          <w:szCs w:val="24"/>
        </w:rPr>
        <w:t>)</w:t>
      </w:r>
    </w:p>
    <w:p w14:paraId="4104408C" w14:textId="012FF977" w:rsidR="00863E60" w:rsidRDefault="008A52F8" w:rsidP="00811DFF">
      <w:r w:rsidRPr="00973970">
        <w:rPr>
          <w:rFonts w:cs="Arial"/>
          <w:szCs w:val="24"/>
        </w:rPr>
        <w:t>Cc: reviews@lgbce.org.uk</w:t>
      </w:r>
    </w:p>
    <w:p w14:paraId="2545ECD4" w14:textId="2E7260D4" w:rsidR="00811DFF" w:rsidRDefault="001D09DA" w:rsidP="00081AA5">
      <w:pPr>
        <w:spacing w:after="0" w:line="360" w:lineRule="auto"/>
      </w:pPr>
      <w:r>
        <w:t>Dear Tom</w:t>
      </w:r>
    </w:p>
    <w:p w14:paraId="74F96AD9" w14:textId="77777777" w:rsidR="00811DFF" w:rsidRPr="00811DFF" w:rsidRDefault="00811DFF" w:rsidP="00081AA5">
      <w:pPr>
        <w:spacing w:after="0" w:line="360" w:lineRule="auto"/>
      </w:pPr>
    </w:p>
    <w:p w14:paraId="134F03EB" w14:textId="0F1D1195" w:rsidR="001D09DA" w:rsidRPr="00811DFF" w:rsidRDefault="00811DFF" w:rsidP="00811DFF">
      <w:pPr>
        <w:rPr>
          <w:rFonts w:cs="Arial"/>
          <w:b/>
          <w:szCs w:val="24"/>
          <w:u w:val="single"/>
        </w:rPr>
      </w:pPr>
      <w:r w:rsidRPr="00811DFF">
        <w:rPr>
          <w:b/>
          <w:u w:val="single"/>
        </w:rPr>
        <w:t xml:space="preserve">RE: </w:t>
      </w:r>
      <w:r w:rsidRPr="00811DFF">
        <w:rPr>
          <w:rFonts w:cs="Arial"/>
          <w:b/>
          <w:szCs w:val="24"/>
          <w:u w:val="single"/>
        </w:rPr>
        <w:t>Local Government Boundary Commission for England (LGBCE)</w:t>
      </w:r>
      <w:r>
        <w:rPr>
          <w:rFonts w:cs="Arial"/>
          <w:b/>
          <w:szCs w:val="24"/>
          <w:u w:val="single"/>
        </w:rPr>
        <w:t xml:space="preserve"> Electoral Review.</w:t>
      </w:r>
    </w:p>
    <w:p w14:paraId="3FEAF986" w14:textId="04E4E7D6" w:rsidR="001D09DA" w:rsidRDefault="001D09DA" w:rsidP="001D09DA">
      <w:pPr>
        <w:rPr>
          <w:rFonts w:cs="Arial"/>
          <w:szCs w:val="24"/>
        </w:rPr>
      </w:pPr>
      <w:r>
        <w:rPr>
          <w:rFonts w:cs="Arial"/>
          <w:szCs w:val="24"/>
        </w:rPr>
        <w:t xml:space="preserve">I am pleased to enclose the formal submission on warding arrangements on behalf of Westmorland </w:t>
      </w:r>
      <w:r w:rsidR="006D7212">
        <w:rPr>
          <w:rFonts w:cs="Arial"/>
          <w:szCs w:val="24"/>
        </w:rPr>
        <w:t>and</w:t>
      </w:r>
      <w:r>
        <w:rPr>
          <w:rFonts w:cs="Arial"/>
          <w:szCs w:val="24"/>
        </w:rPr>
        <w:t xml:space="preserve"> Furness Council in respect of the current L</w:t>
      </w:r>
      <w:r w:rsidR="006D7212">
        <w:rPr>
          <w:rFonts w:cs="Arial"/>
          <w:szCs w:val="24"/>
        </w:rPr>
        <w:t xml:space="preserve">ocal </w:t>
      </w:r>
      <w:r>
        <w:rPr>
          <w:rFonts w:cs="Arial"/>
          <w:szCs w:val="24"/>
        </w:rPr>
        <w:t>G</w:t>
      </w:r>
      <w:r w:rsidR="006D7212">
        <w:rPr>
          <w:rFonts w:cs="Arial"/>
          <w:szCs w:val="24"/>
        </w:rPr>
        <w:t xml:space="preserve">overnment </w:t>
      </w:r>
      <w:r>
        <w:rPr>
          <w:rFonts w:cs="Arial"/>
          <w:szCs w:val="24"/>
        </w:rPr>
        <w:t>B</w:t>
      </w:r>
      <w:r w:rsidR="006D7212">
        <w:rPr>
          <w:rFonts w:cs="Arial"/>
          <w:szCs w:val="24"/>
        </w:rPr>
        <w:t xml:space="preserve">oundary </w:t>
      </w:r>
      <w:r>
        <w:rPr>
          <w:rFonts w:cs="Arial"/>
          <w:szCs w:val="24"/>
        </w:rPr>
        <w:t>C</w:t>
      </w:r>
      <w:r w:rsidR="006D7212">
        <w:rPr>
          <w:rFonts w:cs="Arial"/>
          <w:szCs w:val="24"/>
        </w:rPr>
        <w:t xml:space="preserve">ommission for </w:t>
      </w:r>
      <w:r>
        <w:rPr>
          <w:rFonts w:cs="Arial"/>
          <w:szCs w:val="24"/>
        </w:rPr>
        <w:t>E</w:t>
      </w:r>
      <w:r w:rsidR="006D7212">
        <w:rPr>
          <w:rFonts w:cs="Arial"/>
          <w:szCs w:val="24"/>
        </w:rPr>
        <w:t>ngland</w:t>
      </w:r>
      <w:r w:rsidR="000531DC">
        <w:rPr>
          <w:rFonts w:cs="Arial"/>
          <w:szCs w:val="24"/>
        </w:rPr>
        <w:t xml:space="preserve"> (LGBCE)</w:t>
      </w:r>
      <w:r>
        <w:rPr>
          <w:rFonts w:cs="Arial"/>
          <w:szCs w:val="24"/>
        </w:rPr>
        <w:t xml:space="preserve"> Electoral Review.</w:t>
      </w:r>
    </w:p>
    <w:p w14:paraId="496A5ABD" w14:textId="3228D1D8" w:rsidR="001D09DA" w:rsidRDefault="001D09DA" w:rsidP="001D09DA">
      <w:pPr>
        <w:rPr>
          <w:rFonts w:cs="Arial"/>
          <w:szCs w:val="24"/>
        </w:rPr>
      </w:pPr>
      <w:r>
        <w:rPr>
          <w:rFonts w:cs="Arial"/>
          <w:szCs w:val="24"/>
        </w:rPr>
        <w:t xml:space="preserve">The submission was prepared by a cross-party Member Working Group discussed at an </w:t>
      </w:r>
      <w:r w:rsidR="006D7212">
        <w:rPr>
          <w:rFonts w:cs="Arial"/>
          <w:szCs w:val="24"/>
        </w:rPr>
        <w:t>a</w:t>
      </w:r>
      <w:r>
        <w:rPr>
          <w:rFonts w:cs="Arial"/>
          <w:szCs w:val="24"/>
        </w:rPr>
        <w:t xml:space="preserve">ll Member Briefing, and debated by </w:t>
      </w:r>
      <w:r w:rsidR="006D7212">
        <w:rPr>
          <w:rFonts w:cs="Arial"/>
          <w:szCs w:val="24"/>
        </w:rPr>
        <w:t>F</w:t>
      </w:r>
      <w:r>
        <w:rPr>
          <w:rFonts w:cs="Arial"/>
          <w:szCs w:val="24"/>
        </w:rPr>
        <w:t>ull Council today. The submission had overwhelming cross-party support, with 43 Members voting in support of the submission (5 against, and 4 abstentions).</w:t>
      </w:r>
      <w:r w:rsidR="006D7212">
        <w:rPr>
          <w:rFonts w:cs="Arial"/>
          <w:szCs w:val="24"/>
        </w:rPr>
        <w:t>T</w:t>
      </w:r>
      <w:r>
        <w:rPr>
          <w:rFonts w:cs="Arial"/>
          <w:szCs w:val="24"/>
        </w:rPr>
        <w:t>he proposed wards are the best option we have been able to develop, taking geography, community and the statutory criteria into account</w:t>
      </w:r>
      <w:r w:rsidR="006D7212">
        <w:rPr>
          <w:rFonts w:cs="Arial"/>
          <w:szCs w:val="24"/>
        </w:rPr>
        <w:t>. F</w:t>
      </w:r>
      <w:r>
        <w:rPr>
          <w:rFonts w:cs="Arial"/>
          <w:szCs w:val="24"/>
        </w:rPr>
        <w:t>ollowing discussions with local Members we recognise that in a small number of cases the wards do not fully reflect c</w:t>
      </w:r>
      <w:r w:rsidR="00811DFF">
        <w:rPr>
          <w:rFonts w:cs="Arial"/>
          <w:szCs w:val="24"/>
        </w:rPr>
        <w:t>ommunity identity and interests</w:t>
      </w:r>
      <w:r w:rsidR="006D7212">
        <w:rPr>
          <w:rFonts w:cs="Arial"/>
          <w:szCs w:val="24"/>
        </w:rPr>
        <w:t>,</w:t>
      </w:r>
      <w:r>
        <w:rPr>
          <w:rFonts w:cs="Arial"/>
          <w:szCs w:val="24"/>
        </w:rPr>
        <w:t xml:space="preserve"> these are highlighted in the report. However, while the importance of local communities cannot be overstated, it has not been possible to identify an alternative warding configuration that works as effectively to fulfil the three statutory criteria for these affected wards.</w:t>
      </w:r>
    </w:p>
    <w:p w14:paraId="201BD730" w14:textId="5D3B81EA" w:rsidR="006D7212" w:rsidRDefault="001D09DA" w:rsidP="001D09DA">
      <w:pPr>
        <w:rPr>
          <w:rFonts w:cs="Arial"/>
          <w:szCs w:val="24"/>
        </w:rPr>
      </w:pPr>
      <w:r>
        <w:rPr>
          <w:rFonts w:cs="Arial"/>
          <w:szCs w:val="24"/>
        </w:rPr>
        <w:t xml:space="preserve">Specifically, the Councillors representing communities in the proposed wards of Appleby </w:t>
      </w:r>
      <w:r w:rsidR="006D7212">
        <w:rPr>
          <w:rFonts w:cs="Arial"/>
          <w:szCs w:val="24"/>
        </w:rPr>
        <w:t>and</w:t>
      </w:r>
      <w:r>
        <w:rPr>
          <w:rFonts w:cs="Arial"/>
          <w:szCs w:val="24"/>
        </w:rPr>
        <w:t xml:space="preserve"> </w:t>
      </w:r>
      <w:proofErr w:type="spellStart"/>
      <w:r>
        <w:rPr>
          <w:rFonts w:cs="Arial"/>
          <w:szCs w:val="24"/>
        </w:rPr>
        <w:t>Bongate</w:t>
      </w:r>
      <w:proofErr w:type="spellEnd"/>
      <w:r>
        <w:rPr>
          <w:rFonts w:cs="Arial"/>
          <w:szCs w:val="24"/>
        </w:rPr>
        <w:t xml:space="preserve">, and Kirkby Stephen </w:t>
      </w:r>
      <w:r w:rsidR="006D7212">
        <w:rPr>
          <w:rFonts w:cs="Arial"/>
          <w:szCs w:val="24"/>
        </w:rPr>
        <w:t>and</w:t>
      </w:r>
      <w:r>
        <w:rPr>
          <w:rFonts w:cs="Arial"/>
          <w:szCs w:val="24"/>
        </w:rPr>
        <w:t xml:space="preserve"> Brough, and in the current High Furness ward, requested that we highlight that the</w:t>
      </w:r>
      <w:r w:rsidR="006D7212">
        <w:rPr>
          <w:rFonts w:cs="Arial"/>
          <w:szCs w:val="24"/>
        </w:rPr>
        <w:t>y</w:t>
      </w:r>
      <w:r>
        <w:rPr>
          <w:rFonts w:cs="Arial"/>
          <w:szCs w:val="24"/>
        </w:rPr>
        <w:t xml:space="preserve"> felt the warding configuration in those areas did not fully represent the communities. </w:t>
      </w:r>
      <w:r w:rsidR="006D7212">
        <w:rPr>
          <w:rFonts w:cs="Arial"/>
          <w:szCs w:val="24"/>
        </w:rPr>
        <w:t xml:space="preserve">This is set out in the submission. </w:t>
      </w:r>
    </w:p>
    <w:p w14:paraId="4C790B1A" w14:textId="6C14079B" w:rsidR="006D7212" w:rsidRDefault="006D7212" w:rsidP="001D09DA">
      <w:pPr>
        <w:rPr>
          <w:rFonts w:cs="Arial"/>
          <w:szCs w:val="24"/>
        </w:rPr>
      </w:pPr>
      <w:r>
        <w:rPr>
          <w:rFonts w:cs="Arial"/>
          <w:szCs w:val="24"/>
        </w:rPr>
        <w:t xml:space="preserve">For example, one Councillor expressed their </w:t>
      </w:r>
      <w:r w:rsidR="000531DC">
        <w:rPr>
          <w:rFonts w:cs="Arial"/>
          <w:szCs w:val="24"/>
        </w:rPr>
        <w:t xml:space="preserve">view that the proposed Dalton and </w:t>
      </w:r>
      <w:r>
        <w:rPr>
          <w:rFonts w:cs="Arial"/>
          <w:szCs w:val="24"/>
        </w:rPr>
        <w:t>Low Furness ward should be split into urban and rural wards, and did not agree that retaining parishes entirely intact should be prioritised. However, the cross-party Member Working Group discussed this and other points at length, and noted that the alternative in this area would split</w:t>
      </w:r>
      <w:r>
        <w:rPr>
          <w:rFonts w:cs="Arial"/>
          <w:szCs w:val="24"/>
        </w:rPr>
        <w:t xml:space="preserve"> </w:t>
      </w:r>
      <w:r>
        <w:rPr>
          <w:rFonts w:cs="Arial"/>
          <w:szCs w:val="24"/>
        </w:rPr>
        <w:t xml:space="preserve">a small part of Dalton parish (Newton Village) from the larger town for the </w:t>
      </w:r>
      <w:r>
        <w:rPr>
          <w:rFonts w:cs="Arial"/>
          <w:szCs w:val="24"/>
        </w:rPr>
        <w:lastRenderedPageBreak/>
        <w:t>purposes of electoral equality alone. The Working Group felt this would be detrimental to the communities, and this view was supported through the vote at Full Council.</w:t>
      </w:r>
      <w:bookmarkStart w:id="0" w:name="_GoBack"/>
      <w:bookmarkEnd w:id="0"/>
    </w:p>
    <w:p w14:paraId="4A7AAB94" w14:textId="2183C8FE" w:rsidR="001D09DA" w:rsidRDefault="006D7212" w:rsidP="001D09DA">
      <w:pPr>
        <w:rPr>
          <w:rFonts w:cs="Arial"/>
          <w:szCs w:val="24"/>
        </w:rPr>
      </w:pPr>
      <w:r>
        <w:rPr>
          <w:rFonts w:cs="Arial"/>
          <w:szCs w:val="24"/>
        </w:rPr>
        <w:t xml:space="preserve">Nonetheless, given some differences of opinion are noted, the Council agreed that highlighting these areas in the submission may be useful to enable </w:t>
      </w:r>
      <w:r w:rsidR="001D09DA">
        <w:rPr>
          <w:rFonts w:cs="Arial"/>
          <w:szCs w:val="24"/>
        </w:rPr>
        <w:t xml:space="preserve"> the LGBCE </w:t>
      </w:r>
      <w:r>
        <w:rPr>
          <w:rFonts w:cs="Arial"/>
          <w:szCs w:val="24"/>
        </w:rPr>
        <w:t xml:space="preserve">to focus on these more challenging configurations. </w:t>
      </w:r>
    </w:p>
    <w:p w14:paraId="5F152ED8" w14:textId="77777777" w:rsidR="001D09DA" w:rsidRDefault="001D09DA" w:rsidP="001D09DA">
      <w:pPr>
        <w:rPr>
          <w:rFonts w:cs="Arial"/>
          <w:szCs w:val="24"/>
        </w:rPr>
      </w:pPr>
      <w:r>
        <w:rPr>
          <w:rFonts w:cs="Arial"/>
          <w:szCs w:val="24"/>
        </w:rPr>
        <w:t>However, as noted above, the Member Working Group developed a range of alternative configurations that did not meet the statutory criteria as effectively.</w:t>
      </w:r>
    </w:p>
    <w:p w14:paraId="4AB30BC1" w14:textId="77777777" w:rsidR="001D09DA" w:rsidRDefault="001D09DA" w:rsidP="001D09DA">
      <w:pPr>
        <w:rPr>
          <w:rFonts w:cs="Arial"/>
          <w:szCs w:val="24"/>
        </w:rPr>
      </w:pPr>
      <w:r>
        <w:rPr>
          <w:rFonts w:cs="Arial"/>
          <w:szCs w:val="24"/>
        </w:rPr>
        <w:t>Please find enclosed:</w:t>
      </w:r>
    </w:p>
    <w:p w14:paraId="51D6CB8C" w14:textId="77777777" w:rsidR="001D09DA" w:rsidRDefault="001D09DA" w:rsidP="001D09DA">
      <w:pPr>
        <w:pStyle w:val="ListParagraph"/>
        <w:numPr>
          <w:ilvl w:val="0"/>
          <w:numId w:val="3"/>
        </w:numPr>
        <w:spacing w:after="160" w:line="256" w:lineRule="auto"/>
        <w:rPr>
          <w:rFonts w:cs="Arial"/>
          <w:szCs w:val="24"/>
        </w:rPr>
      </w:pPr>
      <w:r>
        <w:rPr>
          <w:rFonts w:cs="Arial"/>
          <w:szCs w:val="24"/>
        </w:rPr>
        <w:t>The proposed warding submission</w:t>
      </w:r>
    </w:p>
    <w:p w14:paraId="384B8AEF" w14:textId="77777777" w:rsidR="001D09DA" w:rsidRDefault="001D09DA" w:rsidP="001D09DA">
      <w:pPr>
        <w:pStyle w:val="ListParagraph"/>
        <w:numPr>
          <w:ilvl w:val="0"/>
          <w:numId w:val="3"/>
        </w:numPr>
        <w:spacing w:after="160" w:line="256" w:lineRule="auto"/>
        <w:rPr>
          <w:rFonts w:cs="Arial"/>
          <w:szCs w:val="24"/>
        </w:rPr>
      </w:pPr>
      <w:r>
        <w:rPr>
          <w:rFonts w:cs="Arial"/>
          <w:szCs w:val="24"/>
        </w:rPr>
        <w:t>The covering report presented to Full Council</w:t>
      </w:r>
    </w:p>
    <w:p w14:paraId="451DBAD5" w14:textId="77777777" w:rsidR="001D09DA" w:rsidRDefault="001D09DA" w:rsidP="001D09DA">
      <w:pPr>
        <w:pStyle w:val="ListParagraph"/>
        <w:numPr>
          <w:ilvl w:val="0"/>
          <w:numId w:val="3"/>
        </w:numPr>
        <w:spacing w:after="160" w:line="256" w:lineRule="auto"/>
        <w:rPr>
          <w:rFonts w:cs="Arial"/>
          <w:szCs w:val="24"/>
        </w:rPr>
      </w:pPr>
      <w:r>
        <w:rPr>
          <w:rFonts w:cs="Arial"/>
          <w:szCs w:val="24"/>
        </w:rPr>
        <w:t>The WardingSubmission.xlsx file outlining the allocation of areas to proposed wards</w:t>
      </w:r>
    </w:p>
    <w:p w14:paraId="20954636" w14:textId="77777777" w:rsidR="001D09DA" w:rsidRDefault="001D09DA" w:rsidP="001D09DA">
      <w:pPr>
        <w:pStyle w:val="ListParagraph"/>
        <w:numPr>
          <w:ilvl w:val="0"/>
          <w:numId w:val="3"/>
        </w:numPr>
        <w:spacing w:after="160" w:line="256" w:lineRule="auto"/>
        <w:rPr>
          <w:rFonts w:cs="Arial"/>
          <w:szCs w:val="24"/>
        </w:rPr>
      </w:pPr>
      <w:r>
        <w:rPr>
          <w:rFonts w:cs="Arial"/>
          <w:szCs w:val="24"/>
        </w:rPr>
        <w:t>The Shape files for the proposed wards</w:t>
      </w:r>
    </w:p>
    <w:p w14:paraId="19B34E60" w14:textId="77777777" w:rsidR="001D09DA" w:rsidRDefault="001D09DA" w:rsidP="001D09DA">
      <w:pPr>
        <w:rPr>
          <w:rFonts w:cs="Arial"/>
          <w:szCs w:val="24"/>
        </w:rPr>
      </w:pPr>
      <w:r>
        <w:rPr>
          <w:rFonts w:cs="Arial"/>
          <w:szCs w:val="24"/>
        </w:rPr>
        <w:t>If you require any further information or clarification, please do not hesitate to contact me or my officers.</w:t>
      </w:r>
    </w:p>
    <w:p w14:paraId="0ED27AAA" w14:textId="77777777" w:rsidR="001D09DA" w:rsidRDefault="001D09DA" w:rsidP="001D09DA">
      <w:pPr>
        <w:rPr>
          <w:rFonts w:cs="Arial"/>
          <w:szCs w:val="24"/>
        </w:rPr>
      </w:pPr>
      <w:r>
        <w:rPr>
          <w:rFonts w:cs="Arial"/>
          <w:szCs w:val="24"/>
        </w:rPr>
        <w:t>Kind regards</w:t>
      </w:r>
    </w:p>
    <w:p w14:paraId="3BB891AB" w14:textId="56A27032" w:rsidR="001D09DA" w:rsidRDefault="001D09DA" w:rsidP="001D09DA">
      <w:pPr>
        <w:rPr>
          <w:rFonts w:cs="Arial"/>
          <w:szCs w:val="24"/>
        </w:rPr>
      </w:pPr>
      <w:r>
        <w:rPr>
          <w:rFonts w:cs="Arial"/>
          <w:noProof/>
          <w:szCs w:val="24"/>
          <w:lang w:eastAsia="en-GB"/>
        </w:rPr>
        <w:drawing>
          <wp:inline distT="0" distB="0" distL="0" distR="0" wp14:anchorId="30B72168" wp14:editId="4AE2605B">
            <wp:extent cx="1609950" cy="933580"/>
            <wp:effectExtent l="0" t="0" r="9525" b="0"/>
            <wp:docPr id="1733863170" name="Picture 1" descr="A signatur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863170" name="Picture 1" descr="A signature on a white background&#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1609950" cy="933580"/>
                    </a:xfrm>
                    <a:prstGeom prst="rect">
                      <a:avLst/>
                    </a:prstGeom>
                  </pic:spPr>
                </pic:pic>
              </a:graphicData>
            </a:graphic>
          </wp:inline>
        </w:drawing>
      </w:r>
    </w:p>
    <w:p w14:paraId="32B912A8" w14:textId="77777777" w:rsidR="001D09DA" w:rsidRDefault="001D09DA" w:rsidP="001D09DA">
      <w:pPr>
        <w:rPr>
          <w:rFonts w:cs="Arial"/>
          <w:szCs w:val="24"/>
        </w:rPr>
      </w:pPr>
      <w:r>
        <w:rPr>
          <w:rFonts w:cs="Arial"/>
          <w:szCs w:val="24"/>
        </w:rPr>
        <w:t>Linda Jones</w:t>
      </w:r>
    </w:p>
    <w:p w14:paraId="71C7B336" w14:textId="76AE70EE" w:rsidR="001D09DA" w:rsidRDefault="001D09DA" w:rsidP="001D09DA">
      <w:pPr>
        <w:rPr>
          <w:rFonts w:cs="Arial"/>
          <w:b/>
          <w:bCs/>
          <w:szCs w:val="24"/>
        </w:rPr>
      </w:pPr>
      <w:r>
        <w:rPr>
          <w:rFonts w:cs="Arial"/>
          <w:b/>
          <w:bCs/>
          <w:szCs w:val="24"/>
        </w:rPr>
        <w:t>Chief Legal and Monitoring Officer</w:t>
      </w:r>
    </w:p>
    <w:p w14:paraId="3CA1DE56" w14:textId="77777777" w:rsidR="001D09DA" w:rsidRDefault="001D09DA" w:rsidP="001D09DA">
      <w:pPr>
        <w:rPr>
          <w:rFonts w:cs="Arial"/>
          <w:szCs w:val="24"/>
        </w:rPr>
      </w:pPr>
    </w:p>
    <w:p w14:paraId="01F69F81" w14:textId="60D1D142" w:rsidR="001D09DA" w:rsidRPr="001D09DA" w:rsidRDefault="001D09DA" w:rsidP="001D09DA">
      <w:pPr>
        <w:rPr>
          <w:rFonts w:cs="Arial"/>
          <w:szCs w:val="24"/>
        </w:rPr>
      </w:pPr>
      <w:r>
        <w:rPr>
          <w:rFonts w:cs="Arial"/>
          <w:szCs w:val="24"/>
        </w:rPr>
        <w:t>Encs</w:t>
      </w:r>
    </w:p>
    <w:p w14:paraId="1F8C7616" w14:textId="77777777" w:rsidR="00DD469A" w:rsidRDefault="00DD469A" w:rsidP="001D09DA">
      <w:pPr>
        <w:autoSpaceDE w:val="0"/>
        <w:autoSpaceDN w:val="0"/>
        <w:adjustRightInd w:val="0"/>
        <w:spacing w:after="0" w:line="240" w:lineRule="auto"/>
      </w:pPr>
    </w:p>
    <w:sectPr w:rsidR="00DD469A" w:rsidSect="00DF11BD">
      <w:headerReference w:type="default" r:id="rId13"/>
      <w:footerReference w:type="default" r:id="rId14"/>
      <w:headerReference w:type="first" r:id="rId15"/>
      <w:footerReference w:type="first" r:id="rId16"/>
      <w:pgSz w:w="11906" w:h="16838"/>
      <w:pgMar w:top="2268" w:right="1134" w:bottom="2268" w:left="1134" w:header="709"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43B53A" w14:textId="77777777" w:rsidR="009C355E" w:rsidRDefault="009C355E" w:rsidP="009C49BB">
      <w:pPr>
        <w:spacing w:after="0" w:line="240" w:lineRule="auto"/>
      </w:pPr>
      <w:r>
        <w:separator/>
      </w:r>
    </w:p>
  </w:endnote>
  <w:endnote w:type="continuationSeparator" w:id="0">
    <w:p w14:paraId="1E3A44F2" w14:textId="77777777" w:rsidR="009C355E" w:rsidRDefault="009C355E" w:rsidP="009C49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B5277" w14:textId="77777777" w:rsidR="009C49BB" w:rsidRPr="009C49BB" w:rsidRDefault="009C49BB" w:rsidP="009C49BB">
    <w:pPr>
      <w:pStyle w:val="Footer"/>
      <w:spacing w:after="120" w:line="300" w:lineRule="auto"/>
      <w:rPr>
        <w:rFonts w:cs="Arial"/>
        <w:color w:val="626374"/>
        <w:sz w:val="22"/>
      </w:rPr>
    </w:pPr>
    <w:r w:rsidRPr="009C49BB">
      <w:rPr>
        <w:rFonts w:cs="Arial"/>
        <w:color w:val="626374"/>
        <w:sz w:val="22"/>
      </w:rPr>
      <w:t>South Lakeland House, Lowther Street, Kendal, Cumbria LA9 4UF</w:t>
    </w:r>
    <w:r w:rsidRPr="009C49BB">
      <w:rPr>
        <w:rFonts w:cs="Arial"/>
        <w:color w:val="626374"/>
        <w:sz w:val="22"/>
      </w:rPr>
      <w:br/>
      <w:t xml:space="preserve">T. 015395 </w:t>
    </w:r>
    <w:proofErr w:type="gramStart"/>
    <w:r w:rsidRPr="009C49BB">
      <w:rPr>
        <w:rFonts w:cs="Arial"/>
        <w:color w:val="626374"/>
        <w:sz w:val="22"/>
      </w:rPr>
      <w:t xml:space="preserve">33173  </w:t>
    </w:r>
    <w:r w:rsidRPr="009C49BB">
      <w:rPr>
        <w:rFonts w:cs="Arial"/>
        <w:color w:val="20A699"/>
        <w:sz w:val="22"/>
      </w:rPr>
      <w:t>•</w:t>
    </w:r>
    <w:proofErr w:type="gramEnd"/>
    <w:r w:rsidRPr="009C49BB">
      <w:rPr>
        <w:rFonts w:cs="Arial"/>
        <w:color w:val="626374"/>
        <w:sz w:val="22"/>
      </w:rPr>
      <w:t xml:space="preserve">  F. 015395 33179</w:t>
    </w:r>
  </w:p>
  <w:p w14:paraId="328796AB" w14:textId="77777777" w:rsidR="009C49BB" w:rsidRPr="009C49BB" w:rsidRDefault="009C49BB" w:rsidP="009C49BB">
    <w:pPr>
      <w:pStyle w:val="Footer"/>
      <w:spacing w:after="120" w:line="300" w:lineRule="auto"/>
      <w:rPr>
        <w:rFonts w:cs="Arial"/>
        <w:b/>
        <w:bCs/>
        <w:color w:val="20A699"/>
        <w:sz w:val="26"/>
        <w:szCs w:val="26"/>
      </w:rPr>
    </w:pPr>
    <w:r w:rsidRPr="009C49BB">
      <w:rPr>
        <w:rFonts w:cs="Arial"/>
        <w:b/>
        <w:bCs/>
        <w:color w:val="20A699"/>
        <w:sz w:val="26"/>
        <w:szCs w:val="26"/>
      </w:rPr>
      <w:t>westmorlandandfurness.gov.uk</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4EE39" w14:textId="77777777" w:rsidR="00A54FBD" w:rsidRPr="009C49BB" w:rsidRDefault="00A54FBD" w:rsidP="00A54FBD">
    <w:pPr>
      <w:pStyle w:val="Footer"/>
      <w:spacing w:after="120" w:line="300" w:lineRule="auto"/>
      <w:rPr>
        <w:rFonts w:cs="Arial"/>
        <w:color w:val="626374"/>
        <w:sz w:val="22"/>
      </w:rPr>
    </w:pPr>
    <w:r w:rsidRPr="009C49BB">
      <w:rPr>
        <w:rFonts w:cs="Arial"/>
        <w:color w:val="626374"/>
        <w:sz w:val="22"/>
      </w:rPr>
      <w:t>South Lakeland House, Lowther Street, Kendal, Cumbria LA9 4UF</w:t>
    </w:r>
    <w:r w:rsidRPr="009C49BB">
      <w:rPr>
        <w:rFonts w:cs="Arial"/>
        <w:color w:val="626374"/>
        <w:sz w:val="22"/>
      </w:rPr>
      <w:br/>
      <w:t xml:space="preserve">T. 015395 </w:t>
    </w:r>
    <w:proofErr w:type="gramStart"/>
    <w:r w:rsidRPr="009C49BB">
      <w:rPr>
        <w:rFonts w:cs="Arial"/>
        <w:color w:val="626374"/>
        <w:sz w:val="22"/>
      </w:rPr>
      <w:t xml:space="preserve">33173  </w:t>
    </w:r>
    <w:r w:rsidRPr="009C49BB">
      <w:rPr>
        <w:rFonts w:cs="Arial"/>
        <w:color w:val="20A699"/>
        <w:sz w:val="22"/>
      </w:rPr>
      <w:t>•</w:t>
    </w:r>
    <w:proofErr w:type="gramEnd"/>
    <w:r w:rsidRPr="009C49BB">
      <w:rPr>
        <w:rFonts w:cs="Arial"/>
        <w:color w:val="626374"/>
        <w:sz w:val="22"/>
      </w:rPr>
      <w:t xml:space="preserve">  F. 015395 33179</w:t>
    </w:r>
  </w:p>
  <w:p w14:paraId="7263FC7C" w14:textId="77777777" w:rsidR="00A54FBD" w:rsidRPr="009C49BB" w:rsidRDefault="00A54FBD" w:rsidP="00A54FBD">
    <w:pPr>
      <w:pStyle w:val="Footer"/>
      <w:spacing w:after="120" w:line="300" w:lineRule="auto"/>
      <w:rPr>
        <w:rFonts w:cs="Arial"/>
        <w:b/>
        <w:bCs/>
        <w:color w:val="20A699"/>
        <w:sz w:val="26"/>
        <w:szCs w:val="26"/>
      </w:rPr>
    </w:pPr>
    <w:r w:rsidRPr="009C49BB">
      <w:rPr>
        <w:rFonts w:cs="Arial"/>
        <w:b/>
        <w:bCs/>
        <w:color w:val="20A699"/>
        <w:sz w:val="26"/>
        <w:szCs w:val="26"/>
      </w:rPr>
      <w:t>westmorlandandfurness.gov.uk</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F87BB" w14:textId="77777777" w:rsidR="009C355E" w:rsidRDefault="009C355E" w:rsidP="009C49BB">
      <w:pPr>
        <w:spacing w:after="0" w:line="240" w:lineRule="auto"/>
      </w:pPr>
      <w:r>
        <w:separator/>
      </w:r>
    </w:p>
  </w:footnote>
  <w:footnote w:type="continuationSeparator" w:id="0">
    <w:p w14:paraId="7E445917" w14:textId="77777777" w:rsidR="009C355E" w:rsidRDefault="009C355E" w:rsidP="009C49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2027D1BD" w14:paraId="44F65EC3" w14:textId="77777777" w:rsidTr="2027D1BD">
      <w:trPr>
        <w:trHeight w:val="300"/>
      </w:trPr>
      <w:tc>
        <w:tcPr>
          <w:tcW w:w="3210" w:type="dxa"/>
        </w:tcPr>
        <w:p w14:paraId="39A7F71C" w14:textId="13C677DE" w:rsidR="2027D1BD" w:rsidRDefault="2027D1BD" w:rsidP="2027D1BD">
          <w:pPr>
            <w:pStyle w:val="Header"/>
            <w:ind w:left="-115"/>
          </w:pPr>
        </w:p>
      </w:tc>
      <w:tc>
        <w:tcPr>
          <w:tcW w:w="3210" w:type="dxa"/>
        </w:tcPr>
        <w:p w14:paraId="1735C498" w14:textId="1ECE7E8E" w:rsidR="2027D1BD" w:rsidRDefault="2027D1BD" w:rsidP="2027D1BD">
          <w:pPr>
            <w:pStyle w:val="Header"/>
            <w:jc w:val="center"/>
          </w:pPr>
        </w:p>
      </w:tc>
      <w:tc>
        <w:tcPr>
          <w:tcW w:w="3210" w:type="dxa"/>
        </w:tcPr>
        <w:p w14:paraId="4BA761A9" w14:textId="08EAF985" w:rsidR="2027D1BD" w:rsidRDefault="2027D1BD" w:rsidP="2027D1BD">
          <w:pPr>
            <w:pStyle w:val="Header"/>
            <w:ind w:right="-115"/>
            <w:jc w:val="right"/>
          </w:pPr>
        </w:p>
      </w:tc>
    </w:tr>
  </w:tbl>
  <w:p w14:paraId="7A30415F" w14:textId="1937027D" w:rsidR="2027D1BD" w:rsidRDefault="2027D1BD" w:rsidP="2027D1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848D1" w14:textId="77777777" w:rsidR="00E41C29" w:rsidRDefault="00E41C29">
    <w:pPr>
      <w:pStyle w:val="Header"/>
    </w:pPr>
    <w:r>
      <w:rPr>
        <w:noProof/>
        <w:lang w:eastAsia="en-GB"/>
      </w:rPr>
      <w:drawing>
        <wp:inline distT="0" distB="0" distL="0" distR="0" wp14:anchorId="4E4414C7" wp14:editId="24DDF275">
          <wp:extent cx="2540000" cy="584795"/>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icture 62"/>
                  <pic:cNvPicPr/>
                </pic:nvPicPr>
                <pic:blipFill>
                  <a:blip r:embed="rId1">
                    <a:extLst>
                      <a:ext uri="{28A0092B-C50C-407E-A947-70E740481C1C}">
                        <a14:useLocalDpi xmlns:a14="http://schemas.microsoft.com/office/drawing/2010/main" val="0"/>
                      </a:ext>
                    </a:extLst>
                  </a:blip>
                  <a:stretch>
                    <a:fillRect/>
                  </a:stretch>
                </pic:blipFill>
                <pic:spPr>
                  <a:xfrm>
                    <a:off x="0" y="0"/>
                    <a:ext cx="2701009" cy="6218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07D4"/>
    <w:multiLevelType w:val="hybridMultilevel"/>
    <w:tmpl w:val="F008055C"/>
    <w:lvl w:ilvl="0" w:tplc="A7285C9A">
      <w:start w:val="4"/>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3B94CD0"/>
    <w:multiLevelType w:val="hybridMultilevel"/>
    <w:tmpl w:val="0AB2BA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1CD"/>
    <w:rsid w:val="00015023"/>
    <w:rsid w:val="000531DC"/>
    <w:rsid w:val="00063732"/>
    <w:rsid w:val="00081AA5"/>
    <w:rsid w:val="000E3AF9"/>
    <w:rsid w:val="00140193"/>
    <w:rsid w:val="0017191B"/>
    <w:rsid w:val="00192E87"/>
    <w:rsid w:val="00197C4C"/>
    <w:rsid w:val="001B25EA"/>
    <w:rsid w:val="001D09DA"/>
    <w:rsid w:val="002B4CB6"/>
    <w:rsid w:val="002D09AF"/>
    <w:rsid w:val="003120A7"/>
    <w:rsid w:val="00316B8D"/>
    <w:rsid w:val="00346FC0"/>
    <w:rsid w:val="003F5493"/>
    <w:rsid w:val="00402E33"/>
    <w:rsid w:val="00495091"/>
    <w:rsid w:val="004B6458"/>
    <w:rsid w:val="004D5544"/>
    <w:rsid w:val="005132EB"/>
    <w:rsid w:val="0052741C"/>
    <w:rsid w:val="005D5829"/>
    <w:rsid w:val="00666876"/>
    <w:rsid w:val="00697033"/>
    <w:rsid w:val="006D42A6"/>
    <w:rsid w:val="006D7212"/>
    <w:rsid w:val="00717056"/>
    <w:rsid w:val="00764277"/>
    <w:rsid w:val="007E72A0"/>
    <w:rsid w:val="00811DFF"/>
    <w:rsid w:val="0083780E"/>
    <w:rsid w:val="008518D6"/>
    <w:rsid w:val="00863E60"/>
    <w:rsid w:val="008A52F8"/>
    <w:rsid w:val="00967812"/>
    <w:rsid w:val="009A3EBF"/>
    <w:rsid w:val="009B73A0"/>
    <w:rsid w:val="009C355E"/>
    <w:rsid w:val="009C49BB"/>
    <w:rsid w:val="009E7C6F"/>
    <w:rsid w:val="00A31FBF"/>
    <w:rsid w:val="00A43E57"/>
    <w:rsid w:val="00A54FBD"/>
    <w:rsid w:val="00A63141"/>
    <w:rsid w:val="00B16E23"/>
    <w:rsid w:val="00B651CD"/>
    <w:rsid w:val="00BC7C1F"/>
    <w:rsid w:val="00BE60EC"/>
    <w:rsid w:val="00BF0370"/>
    <w:rsid w:val="00C00904"/>
    <w:rsid w:val="00C9516B"/>
    <w:rsid w:val="00D22AAB"/>
    <w:rsid w:val="00D70816"/>
    <w:rsid w:val="00D73B72"/>
    <w:rsid w:val="00D926CE"/>
    <w:rsid w:val="00DD469A"/>
    <w:rsid w:val="00DF11BD"/>
    <w:rsid w:val="00E41C29"/>
    <w:rsid w:val="00E441E0"/>
    <w:rsid w:val="00E62D62"/>
    <w:rsid w:val="00E64351"/>
    <w:rsid w:val="00E946BD"/>
    <w:rsid w:val="00EF5DED"/>
    <w:rsid w:val="00F2158C"/>
    <w:rsid w:val="00F5117B"/>
    <w:rsid w:val="2027D1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44042E"/>
  <w15:chartTrackingRefBased/>
  <w15:docId w15:val="{DEA3D661-8042-4342-BF21-5F3D5696E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W&amp;FC style"/>
    <w:qFormat/>
    <w:rsid w:val="00E946BD"/>
    <w:pPr>
      <w:spacing w:after="200" w:line="300" w:lineRule="auto"/>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49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49BB"/>
  </w:style>
  <w:style w:type="paragraph" w:styleId="Footer">
    <w:name w:val="footer"/>
    <w:basedOn w:val="Normal"/>
    <w:link w:val="FooterChar"/>
    <w:uiPriority w:val="99"/>
    <w:unhideWhenUsed/>
    <w:rsid w:val="009C49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49BB"/>
  </w:style>
  <w:style w:type="character" w:styleId="Hyperlink">
    <w:name w:val="Hyperlink"/>
    <w:basedOn w:val="DefaultParagraphFont"/>
    <w:uiPriority w:val="99"/>
    <w:unhideWhenUsed/>
    <w:rsid w:val="00E41C29"/>
    <w:rPr>
      <w:color w:val="26A699" w:themeColor="hyperlink"/>
      <w:u w:val="single"/>
    </w:rPr>
  </w:style>
  <w:style w:type="character" w:customStyle="1" w:styleId="UnresolvedMention">
    <w:name w:val="Unresolved Mention"/>
    <w:basedOn w:val="DefaultParagraphFont"/>
    <w:uiPriority w:val="99"/>
    <w:semiHidden/>
    <w:unhideWhenUsed/>
    <w:rsid w:val="00E41C29"/>
    <w:rPr>
      <w:color w:val="605E5C"/>
      <w:shd w:val="clear" w:color="auto" w:fill="E1DFDD"/>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basedOn w:val="DefaultParagraphFont"/>
    <w:uiPriority w:val="20"/>
    <w:qFormat/>
    <w:rsid w:val="00D926CE"/>
    <w:rPr>
      <w:i/>
      <w:iCs/>
    </w:rPr>
  </w:style>
  <w:style w:type="paragraph" w:styleId="ListParagraph">
    <w:name w:val="List Paragraph"/>
    <w:basedOn w:val="Normal"/>
    <w:uiPriority w:val="34"/>
    <w:qFormat/>
    <w:rsid w:val="00D926CE"/>
    <w:pPr>
      <w:ind w:left="720"/>
      <w:contextualSpacing/>
    </w:pPr>
  </w:style>
  <w:style w:type="paragraph" w:styleId="NoSpacing">
    <w:name w:val="No Spacing"/>
    <w:uiPriority w:val="1"/>
    <w:qFormat/>
    <w:rsid w:val="00863E60"/>
    <w:pPr>
      <w:spacing w:after="0" w:line="240" w:lineRule="auto"/>
    </w:pPr>
    <w:rPr>
      <w:rFonts w:ascii="Arial" w:hAnsi="Arial"/>
      <w:sz w:val="24"/>
    </w:rPr>
  </w:style>
  <w:style w:type="paragraph" w:styleId="BalloonText">
    <w:name w:val="Balloon Text"/>
    <w:basedOn w:val="Normal"/>
    <w:link w:val="BalloonTextChar"/>
    <w:uiPriority w:val="99"/>
    <w:semiHidden/>
    <w:unhideWhenUsed/>
    <w:rsid w:val="000531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31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621111">
      <w:bodyDiv w:val="1"/>
      <w:marLeft w:val="0"/>
      <w:marRight w:val="0"/>
      <w:marTop w:val="0"/>
      <w:marBottom w:val="0"/>
      <w:divBdr>
        <w:top w:val="none" w:sz="0" w:space="0" w:color="auto"/>
        <w:left w:val="none" w:sz="0" w:space="0" w:color="auto"/>
        <w:bottom w:val="none" w:sz="0" w:space="0" w:color="auto"/>
        <w:right w:val="none" w:sz="0" w:space="0" w:color="auto"/>
      </w:divBdr>
    </w:div>
    <w:div w:id="468790355">
      <w:bodyDiv w:val="1"/>
      <w:marLeft w:val="0"/>
      <w:marRight w:val="0"/>
      <w:marTop w:val="0"/>
      <w:marBottom w:val="0"/>
      <w:divBdr>
        <w:top w:val="none" w:sz="0" w:space="0" w:color="auto"/>
        <w:left w:val="none" w:sz="0" w:space="0" w:color="auto"/>
        <w:bottom w:val="none" w:sz="0" w:space="0" w:color="auto"/>
        <w:right w:val="none" w:sz="0" w:space="0" w:color="auto"/>
      </w:divBdr>
    </w:div>
    <w:div w:id="856774512">
      <w:bodyDiv w:val="1"/>
      <w:marLeft w:val="0"/>
      <w:marRight w:val="0"/>
      <w:marTop w:val="0"/>
      <w:marBottom w:val="0"/>
      <w:divBdr>
        <w:top w:val="none" w:sz="0" w:space="0" w:color="auto"/>
        <w:left w:val="none" w:sz="0" w:space="0" w:color="auto"/>
        <w:bottom w:val="none" w:sz="0" w:space="0" w:color="auto"/>
        <w:right w:val="none" w:sz="0" w:space="0" w:color="auto"/>
      </w:divBdr>
    </w:div>
    <w:div w:id="1578511689">
      <w:bodyDiv w:val="1"/>
      <w:marLeft w:val="0"/>
      <w:marRight w:val="0"/>
      <w:marTop w:val="0"/>
      <w:marBottom w:val="0"/>
      <w:divBdr>
        <w:top w:val="none" w:sz="0" w:space="0" w:color="auto"/>
        <w:left w:val="none" w:sz="0" w:space="0" w:color="auto"/>
        <w:bottom w:val="none" w:sz="0" w:space="0" w:color="auto"/>
        <w:right w:val="none" w:sz="0" w:space="0" w:color="auto"/>
      </w:divBdr>
    </w:div>
    <w:div w:id="210719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7.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m.rutherford@lgbce.org.uk"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W&amp;FC">
      <a:dk1>
        <a:sysClr val="windowText" lastClr="000000"/>
      </a:dk1>
      <a:lt1>
        <a:sysClr val="window" lastClr="FFFFFF"/>
      </a:lt1>
      <a:dk2>
        <a:srgbClr val="44546A"/>
      </a:dk2>
      <a:lt2>
        <a:srgbClr val="E7E6E6"/>
      </a:lt2>
      <a:accent1>
        <a:srgbClr val="26A699"/>
      </a:accent1>
      <a:accent2>
        <a:srgbClr val="626374"/>
      </a:accent2>
      <a:accent3>
        <a:srgbClr val="A5A5A5"/>
      </a:accent3>
      <a:accent4>
        <a:srgbClr val="F4B61A"/>
      </a:accent4>
      <a:accent5>
        <a:srgbClr val="3083C5"/>
      </a:accent5>
      <a:accent6>
        <a:srgbClr val="1BA447"/>
      </a:accent6>
      <a:hlink>
        <a:srgbClr val="26A699"/>
      </a:hlink>
      <a:folHlink>
        <a:srgbClr val="1F847A"/>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2c22b9b-1e3f-4ddf-a08e-86ed8dbdcbe3">
      <Terms xmlns="http://schemas.microsoft.com/office/infopath/2007/PartnerControls"/>
    </lcf76f155ced4ddcb4097134ff3c332f>
    <TaxCatchAll xmlns="07a766d4-cf60-4260-9f49-242aaa07e1bd">
      <Value>410</Value>
    </TaxCatchAll>
    <ApprovedForCommission xmlns="07a766d4-cf60-4260-9f49-242aaa07e1bd">false</ApprovedForCommission>
    <Review_x0020_Document_x0020_Type xmlns="d23c6157-5623-4293-b83e-785d6ba7de2d" xsi:nil="true"/>
    <AuthorityType xmlns="07a766d4-cf60-4260-9f49-242aaa07e1bd">Unitary County</AuthorityType>
    <ReferenceYear xmlns="07a766d4-cf60-4260-9f49-242aaa07e1bd">2024</ReferenceYear>
    <Retention_x0020_Date xmlns="07a766d4-cf60-4260-9f49-242aaa07e1bd" xsi:nil="true"/>
    <Retention_x0020_Period xmlns="07a766d4-cf60-4260-9f49-242aaa07e1bd">7 years</Retention_x0020_Period>
    <ForLeadCommissionerReview xmlns="07a766d4-cf60-4260-9f49-242aaa07e1bd">false</ForLeadCommissionerReview>
    <ReviewType xmlns="07a766d4-cf60-4260-9f49-242aaa07e1bd">Request</ReviewType>
    <ReviewStage xmlns="07a766d4-cf60-4260-9f49-242aaa07e1bd" xsi:nil="true"/>
    <d08e702f979e48d3863205ea645082c2 xmlns="07a766d4-cf60-4260-9f49-242aaa07e1bd">
      <Terms xmlns="http://schemas.microsoft.com/office/infopath/2007/PartnerControls">
        <TermInfo xmlns="http://schemas.microsoft.com/office/infopath/2007/PartnerControls">
          <TermName xmlns="http://schemas.microsoft.com/office/infopath/2007/PartnerControls">Westmorland and Furness</TermName>
          <TermId xmlns="http://schemas.microsoft.com/office/infopath/2007/PartnerControls">3b8c6f8c-65c7-4eea-a175-efa1a9fdf2ce</TermId>
        </TermInfo>
      </Terms>
    </d08e702f979e48d3863205ea645082c2>
  </documentManagement>
</p:properties>
</file>

<file path=customXml/item2.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026A9A75CCCA16F4693F1FE45F71519DE00C38B117A65560743B111630F1B151EE4" ma:contentTypeVersion="10" ma:contentTypeDescription="Parent Document Content Type for all review documents" ma:contentTypeScope="" ma:versionID="b0bfa4604e7d97c9e11029d5c79755a3">
  <xsd:schema xmlns:xsd="http://www.w3.org/2001/XMLSchema" xmlns:xs="http://www.w3.org/2001/XMLSchema" xmlns:p="http://schemas.microsoft.com/office/2006/metadata/properties" xmlns:ns1="http://schemas.microsoft.com/sharepoint/v3" xmlns:ns2="07a766d4-cf60-4260-9f49-242aaa07e1bd" xmlns:ns3="d23c6157-5623-4293-b83e-785d6ba7de2d" xmlns:ns4="c2c22b9b-1e3f-4ddf-a08e-86ed8dbdcbe3" targetNamespace="http://schemas.microsoft.com/office/2006/metadata/properties" ma:root="true" ma:fieldsID="6180786ab3b70a1953c43450556c60bb" ns1:_="" ns2:_="" ns3:_="" ns4:_="">
    <xsd:import namespace="http://schemas.microsoft.com/sharepoint/v3"/>
    <xsd:import namespace="07a766d4-cf60-4260-9f49-242aaa07e1bd"/>
    <xsd:import namespace="d23c6157-5623-4293-b83e-785d6ba7de2d"/>
    <xsd:import namespace="c2c22b9b-1e3f-4ddf-a08e-86ed8dbdcbe3"/>
    <xsd:element name="properties">
      <xsd:complexType>
        <xsd:sequence>
          <xsd:element name="documentManagement">
            <xsd:complexType>
              <xsd:all>
                <xsd:element ref="ns2:Retention_x0020_Period" minOccurs="0"/>
                <xsd:element ref="ns2:Retention_x0020_Date" minOccurs="0"/>
                <xsd:element ref="ns3:Review_x0020_Document_x0020_Type" minOccurs="0"/>
                <xsd:element ref="ns2:d08e702f979e48d3863205ea645082c2" minOccurs="0"/>
                <xsd:element ref="ns2:TaxCatchAll" minOccurs="0"/>
                <xsd:element ref="ns2:TaxCatchAllLabel" minOccurs="0"/>
                <xsd:element ref="ns2:AuthorityType" minOccurs="0"/>
                <xsd:element ref="ns2:ReviewType" minOccurs="0"/>
                <xsd:element ref="ns2:ReviewStage" minOccurs="0"/>
                <xsd:element ref="ns2:ReferenceYear" minOccurs="0"/>
                <xsd:element ref="ns2:ForLeadCommissionerReview" minOccurs="0"/>
                <xsd:element ref="ns1:_dlc_Exempt" minOccurs="0"/>
                <xsd:element ref="ns1:_dlc_ExpireDateSaved" minOccurs="0"/>
                <xsd:element ref="ns1:_dlc_ExpireDate" minOccurs="0"/>
                <xsd:element ref="ns2:ApprovedForCommission" minOccurs="0"/>
                <xsd:element ref="ns4:MediaServiceMetadata" minOccurs="0"/>
                <xsd:element ref="ns4:MediaServiceFastMetadata" minOccurs="0"/>
                <xsd:element ref="ns4:MediaServiceObjectDetectorVersions" minOccurs="0"/>
                <xsd:element ref="ns4:MediaServiceSearchProperties" minOccurs="0"/>
                <xsd:element ref="ns4:lcf76f155ced4ddcb4097134ff3c332f" minOccurs="0"/>
                <xsd:element ref="ns4:MediaServiceDateTaken"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8" nillable="true" ma:displayName="Retention Period" ma:default="7 years" ma:format="Dropdown" ma:internalName="Retention_x0020_Period">
      <xsd:simpleType>
        <xsd:restriction base="dms:Choice">
          <xsd:enumeration value="1 year"/>
          <xsd:enumeration value="2 years"/>
          <xsd:enumeration value="5 years"/>
          <xsd:enumeration value="7 years"/>
          <xsd:enumeration value="10 years"/>
          <xsd:enumeration value="Forever"/>
        </xsd:restriction>
      </xsd:simpleType>
    </xsd:element>
    <xsd:element name="Retention_x0020_Date" ma:index="9" nillable="true" ma:displayName="Retention Date" ma:format="DateOnly" ma:internalName="Retention_x0020_Date">
      <xsd:simpleType>
        <xsd:restriction base="dms:DateTime"/>
      </xsd:simpleType>
    </xsd:element>
    <xsd:element name="d08e702f979e48d3863205ea645082c2" ma:index="11"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f04521f-637e-4e23-8669-6f9fed0d6df7}" ma:internalName="TaxCatchAll" ma:showField="CatchAllData"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f04521f-637e-4e23-8669-6f9fed0d6df7}" ma:internalName="TaxCatchAllLabel" ma:readOnly="true" ma:showField="CatchAllDataLabel"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AuthorityType" ma:index="15" nillable="true" ma:displayName="Authority Type" ma:format="Dropdown" ma:internalName="AuthorityType" ma:readOnly="false">
      <xsd:simpleType>
        <xsd:restriction base="dms:Choice">
          <xsd:enumeration value="County Council"/>
          <xsd:enumeration value="District Council"/>
          <xsd:enumeration value="Unitary County"/>
          <xsd:enumeration value="Unitary District"/>
          <xsd:enumeration value="London Borough"/>
          <xsd:enumeration value="Metropolitan District"/>
        </xsd:restriction>
      </xsd:simpleType>
    </xsd:element>
    <xsd:element name="ReviewType" ma:index="16" nillable="true" ma:displayName="Review Type" ma:format="Dropdown" ma:indexed="true" ma:internalName="ReviewType" ma:readOnly="false">
      <xsd:simpleType>
        <xsd:restriction base="dms:Choice">
          <xsd:enumeration value="Intervention"/>
          <xsd:enumeration value="Request"/>
          <xsd:enumeration value="Intervention &amp; Request"/>
          <xsd:enumeration value="PER"/>
          <xsd:enumeration value="PER &amp; Intervention"/>
          <xsd:enumeration value="PER &amp; Request"/>
          <xsd:enumeration value="PER, Intervention &amp; Request"/>
        </xsd:restriction>
      </xsd:simpleType>
    </xsd:element>
    <xsd:element name="ReviewStage" ma:index="17" nillable="true" ma:displayName="Review Stage" ma:format="Dropdown" ma:internalName="ReviewStage" ma:readOnly="false">
      <xsd:simpleType>
        <xsd:restriction base="dms:Choice">
          <xsd:enumeration value="Preliminary"/>
          <xsd:enumeration value="Council Size"/>
          <xsd:enumeration value="Draft Recommendations"/>
          <xsd:enumeration value="Final Recommendations"/>
          <xsd:enumeration value="Order"/>
        </xsd:restriction>
      </xsd:simpleType>
    </xsd:element>
    <xsd:element name="ReferenceYear" ma:index="18" nillable="true" ma:displayName="Reference Year" ma:format="Dropdown" ma:internalName="ReferenceYear">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ForLeadCommissionerReview" ma:index="19" nillable="true" ma:displayName="For Lead Commissioner Review" ma:default="0" ma:internalName="ForLeadCommissionerReview">
      <xsd:simpleType>
        <xsd:restriction base="dms:Boolean"/>
      </xsd:simpleType>
    </xsd:element>
    <xsd:element name="ApprovedForCommission" ma:index="23" nillable="true" ma:displayName="Approved For Commission" ma:default="0" ma:internalName="ApprovedForCommiss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3c6157-5623-4293-b83e-785d6ba7de2d" elementFormDefault="qualified">
    <xsd:import namespace="http://schemas.microsoft.com/office/2006/documentManagement/types"/>
    <xsd:import namespace="http://schemas.microsoft.com/office/infopath/2007/PartnerControls"/>
    <xsd:element name="Review_x0020_Document_x0020_Type" ma:index="10" nillable="true" ma:displayName="Review Document Type" ma:format="Dropdown" ma:internalName="Review_x0020_Document_x0020_Type">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ncil Size Stage"/>
          <xsd:enumeration value="Submissions - Warding Stage"/>
        </xsd:restriction>
      </xsd:simpleType>
    </xsd:element>
  </xsd:schema>
  <xsd:schema xmlns:xsd="http://www.w3.org/2001/XMLSchema" xmlns:xs="http://www.w3.org/2001/XMLSchema" xmlns:dms="http://schemas.microsoft.com/office/2006/documentManagement/types" xmlns:pc="http://schemas.microsoft.com/office/infopath/2007/PartnerControls" targetNamespace="c2c22b9b-1e3f-4ddf-a08e-86ed8dbdcbe3"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383954fa-2a65-4d57-99ac-c02654c3af93" ma:termSetId="09814cd3-568e-fe90-9814-8d621ff8fb84" ma:anchorId="fba54fb3-c3e1-fe81-a776-ca4b69148c4d" ma:open="true" ma:isKeyword="false">
      <xsd:complexType>
        <xsd:sequence>
          <xsd:element ref="pc:Terms" minOccurs="0" maxOccurs="1"/>
        </xsd:sequence>
      </xsd:complexType>
    </xsd:element>
    <xsd:element name="MediaServiceDateTaken" ma:index="30" nillable="true" ma:displayName="MediaServiceDateTaken" ma:hidden="true" ma:indexed="true" ma:internalName="MediaServiceDateTaken" ma:readOnly="true">
      <xsd:simpleType>
        <xsd:restriction base="dms:Text"/>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OCR" ma:index="3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383954fa-2a65-4d57-99ac-c02654c3af93" ContentTypeId="0x010100E7BD6A8A66F7CB4BBA2B02F0531791BE" PreviousValue="false"/>
</file>

<file path=customXml/item6.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7.xml><?xml version="1.0" encoding="utf-8"?>
<?mso-contentType ?>
<p:Policy xmlns:p="office.server.policy" id="" local="true">
  <p:Name>Review Core Document</p:Name>
  <p:Description/>
  <p:Statement/>
  <p:PolicyItems>
    <p:PolicyItem featureId="Microsoft.Office.RecordsManagement.PolicyFeatures.Expiration" staticId="0x010100E7BD6A8A66F7CB4BBA2B02F0531791BE0026A9A75CCCA16F4693F1FE45F71519DE|-58849956" UniqueId="8cad2623-c1ed-4a1b-9341-790b67585d0b">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0</number>
                  <property>Retention_x0020_Date</property>
                  <propertyId>3208b7c8-8d11-4606-b733-d646bb07a38f</propertyId>
                  <period>days</period>
                </formula>
                <action type="action" id="Microsoft.Office.RecordsManagement.PolicyFeatures.Expiration.Action.MoveToRecycleBin"/>
              </data>
            </stages>
          </Schedule>
        </Schedules>
      </p:CustomData>
    </p:PolicyItem>
  </p:PolicyItems>
</p:Policy>
</file>

<file path=customXml/itemProps1.xml><?xml version="1.0" encoding="utf-8"?>
<ds:datastoreItem xmlns:ds="http://schemas.openxmlformats.org/officeDocument/2006/customXml" ds:itemID="{07229942-79AD-4929-A0EE-DFDE692E4A80}">
  <ds:schemaRefs>
    <ds:schemaRef ds:uri="http://schemas.microsoft.com/office/2006/metadata/properties"/>
    <ds:schemaRef ds:uri="http://schemas.microsoft.com/office/infopath/2007/PartnerControls"/>
    <ds:schemaRef ds:uri="bf0c304a-cddd-49a3-b9c4-3b1ee55d159d"/>
    <ds:schemaRef ds:uri="c2b36edf-d6b4-4d40-9417-44b51de556ab"/>
  </ds:schemaRefs>
</ds:datastoreItem>
</file>

<file path=customXml/itemProps2.xml><?xml version="1.0" encoding="utf-8"?>
<ds:datastoreItem xmlns:ds="http://schemas.openxmlformats.org/officeDocument/2006/customXml" ds:itemID="{28F76143-0C6C-4CAC-A86C-B436AD593EDD}"/>
</file>

<file path=customXml/itemProps3.xml><?xml version="1.0" encoding="utf-8"?>
<ds:datastoreItem xmlns:ds="http://schemas.openxmlformats.org/officeDocument/2006/customXml" ds:itemID="{8D6682A5-FEA0-4AFD-9151-C33D1005E13A}">
  <ds:schemaRefs>
    <ds:schemaRef ds:uri="http://schemas.microsoft.com/sharepoint/v3/contenttype/forms"/>
  </ds:schemaRefs>
</ds:datastoreItem>
</file>

<file path=customXml/itemProps4.xml><?xml version="1.0" encoding="utf-8"?>
<ds:datastoreItem xmlns:ds="http://schemas.openxmlformats.org/officeDocument/2006/customXml" ds:itemID="{0BEE073A-B2B1-4887-A77F-C625570C7C5B}">
  <ds:schemaRefs>
    <ds:schemaRef ds:uri="http://schemas.openxmlformats.org/officeDocument/2006/bibliography"/>
  </ds:schemaRefs>
</ds:datastoreItem>
</file>

<file path=customXml/itemProps5.xml><?xml version="1.0" encoding="utf-8"?>
<ds:datastoreItem xmlns:ds="http://schemas.openxmlformats.org/officeDocument/2006/customXml" ds:itemID="{FEAD3DC6-1243-4876-A4E0-F31FD56CCD28}"/>
</file>

<file path=customXml/itemProps6.xml><?xml version="1.0" encoding="utf-8"?>
<ds:datastoreItem xmlns:ds="http://schemas.openxmlformats.org/officeDocument/2006/customXml" ds:itemID="{32BDBD84-0C9D-4CB9-A541-6A853D6F8DB2}"/>
</file>

<file path=customXml/itemProps7.xml><?xml version="1.0" encoding="utf-8"?>
<ds:datastoreItem xmlns:ds="http://schemas.openxmlformats.org/officeDocument/2006/customXml" ds:itemID="{0D8B29A2-E941-4CF0-A752-D080F634C142}"/>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2555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Wood, Nicola</dc:creator>
  <cp:keywords/>
  <dc:description/>
  <cp:lastModifiedBy>Linda Jones</cp:lastModifiedBy>
  <cp:revision>2</cp:revision>
  <dcterms:created xsi:type="dcterms:W3CDTF">2024-11-04T21:24:00Z</dcterms:created>
  <dcterms:modified xsi:type="dcterms:W3CDTF">2024-11-04T21:24:00Z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0x010100E7BD6A8A66F7CB4BBA2B02F0531791BE0026A9A75CCCA16F4693F1FE45F71519DE00C38B117A65560743B111630F1B151EE4</vt:lpwstr>
  </property>
  <property fmtid="{D5CDD505-2E9C-101B-9397-08002B2CF9AE}" pid="3" name="MediaServiceImageTags">
    <vt:lpwstr/>
  </property>
  <property fmtid="{D5CDD505-2E9C-101B-9397-08002B2CF9AE}" pid="4" name="AuthorityName">
    <vt:lpwstr>410;#Westmorland and Furness|3b8c6f8c-65c7-4eea-a175-efa1a9fdf2ce</vt:lpwstr>
  </property>
  <property fmtid="{D5CDD505-2E9C-101B-9397-08002B2CF9AE}" pid="5" name="_dlc_policyId">
    <vt:lpwstr>0x010100E7BD6A8A66F7CB4BBA2B02F0531791BE0026A9A75CCCA16F4693F1FE45F71519DE|-58849956</vt:lpwstr>
  </property>
  <property fmtid="{D5CDD505-2E9C-101B-9397-08002B2CF9AE}" pid="6" name="ItemRetentionFormula">
    <vt:lpwstr>&lt;formula id="Microsoft.Office.RecordsManagement.PolicyFeatures.Expiration.Formula.BuiltIn"&gt;&lt;number&gt;0&lt;/number&gt;&lt;property&gt;Retention_x005f_x0020_Date&lt;/property&gt;&lt;propertyId&gt;3208b7c8-8d11-4606-b733-d646bb07a38f&lt;/propertyId&gt;&lt;period&gt;days&lt;/period&gt;&lt;/formula&gt;</vt:lpwstr>
  </property>
</Properties>
</file>