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C8" w:rsidRDefault="007468C8" w:rsidP="00F730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July 2023</w:t>
      </w:r>
    </w:p>
    <w:p w:rsidR="001049A5" w:rsidRDefault="007468C8" w:rsidP="00F730FA">
      <w:pPr>
        <w:rPr>
          <w:b/>
        </w:rPr>
      </w:pPr>
      <w:proofErr w:type="gramStart"/>
      <w:r w:rsidRPr="007468C8">
        <w:rPr>
          <w:b/>
        </w:rPr>
        <w:t>To Local Government Boundaries Review Officer.</w:t>
      </w:r>
      <w:proofErr w:type="gramEnd"/>
    </w:p>
    <w:p w:rsidR="007468C8" w:rsidRPr="007468C8" w:rsidRDefault="007468C8" w:rsidP="00F730FA">
      <w:pPr>
        <w:rPr>
          <w:b/>
        </w:rPr>
      </w:pPr>
      <w:r>
        <w:rPr>
          <w:b/>
        </w:rPr>
        <w:t>Re; Billingsley Parish Council</w:t>
      </w:r>
    </w:p>
    <w:p w:rsidR="00F730FA" w:rsidRPr="007468C8" w:rsidRDefault="00F730FA" w:rsidP="007468C8">
      <w:pPr>
        <w:jc w:val="both"/>
      </w:pPr>
      <w:r w:rsidRPr="007468C8">
        <w:t xml:space="preserve">I write to you on behalf of Billingsley Parish Council following a meeting on Tuesday 27th June where </w:t>
      </w:r>
      <w:r w:rsidR="002A3404" w:rsidRPr="007468C8">
        <w:t>discussion</w:t>
      </w:r>
      <w:r w:rsidRPr="007468C8">
        <w:t xml:space="preserve"> took place regarding your draft proposals for the reorganisation of electoral divisions in Shropshire.</w:t>
      </w:r>
    </w:p>
    <w:p w:rsidR="00F42A1B" w:rsidRPr="007468C8" w:rsidRDefault="00F730FA" w:rsidP="007468C8">
      <w:pPr>
        <w:jc w:val="both"/>
      </w:pPr>
      <w:r w:rsidRPr="007468C8">
        <w:t>Currently, Billingsley Paris</w:t>
      </w:r>
      <w:r w:rsidR="002A3404" w:rsidRPr="007468C8">
        <w:t>h</w:t>
      </w:r>
      <w:r w:rsidR="001C162B" w:rsidRPr="007468C8">
        <w:t xml:space="preserve"> Council</w:t>
      </w:r>
      <w:r w:rsidR="0034234A" w:rsidRPr="007468C8">
        <w:t>,</w:t>
      </w:r>
      <w:r w:rsidR="001C162B" w:rsidRPr="007468C8">
        <w:t xml:space="preserve"> which represents </w:t>
      </w:r>
      <w:r w:rsidR="0034234A" w:rsidRPr="007468C8">
        <w:t xml:space="preserve">the </w:t>
      </w:r>
      <w:r w:rsidR="001C162B" w:rsidRPr="007468C8">
        <w:t>four</w:t>
      </w:r>
      <w:r w:rsidRPr="007468C8">
        <w:t xml:space="preserve"> </w:t>
      </w:r>
      <w:r w:rsidR="001C162B" w:rsidRPr="007468C8">
        <w:t>Civil Parishes</w:t>
      </w:r>
      <w:r w:rsidR="0034234A" w:rsidRPr="007468C8">
        <w:t xml:space="preserve"> of </w:t>
      </w:r>
      <w:proofErr w:type="spellStart"/>
      <w:r w:rsidRPr="007468C8">
        <w:t>Billingley</w:t>
      </w:r>
      <w:proofErr w:type="spellEnd"/>
      <w:r w:rsidRPr="007468C8">
        <w:t xml:space="preserve">, </w:t>
      </w:r>
      <w:proofErr w:type="spellStart"/>
      <w:r w:rsidRPr="007468C8">
        <w:t>Deuxhill</w:t>
      </w:r>
      <w:proofErr w:type="spellEnd"/>
      <w:r w:rsidRPr="007468C8">
        <w:t xml:space="preserve">, Glazeley and Middleton </w:t>
      </w:r>
      <w:proofErr w:type="spellStart"/>
      <w:r w:rsidRPr="007468C8">
        <w:t>Scriven</w:t>
      </w:r>
      <w:proofErr w:type="spellEnd"/>
      <w:r w:rsidR="002A3404" w:rsidRPr="007468C8">
        <w:t>,</w:t>
      </w:r>
      <w:r w:rsidRPr="007468C8">
        <w:t xml:space="preserve"> fall</w:t>
      </w:r>
      <w:r w:rsidR="002A3404" w:rsidRPr="007468C8">
        <w:t>s</w:t>
      </w:r>
      <w:r w:rsidRPr="007468C8">
        <w:t xml:space="preserve"> with</w:t>
      </w:r>
      <w:r w:rsidR="00173F51" w:rsidRPr="007468C8">
        <w:t>in</w:t>
      </w:r>
      <w:r w:rsidR="00913A2E" w:rsidRPr="007468C8">
        <w:t xml:space="preserve"> the Brown </w:t>
      </w:r>
      <w:proofErr w:type="spellStart"/>
      <w:r w:rsidR="00913A2E" w:rsidRPr="007468C8">
        <w:t>Clee</w:t>
      </w:r>
      <w:proofErr w:type="spellEnd"/>
      <w:r w:rsidR="00913A2E" w:rsidRPr="007468C8">
        <w:t xml:space="preserve"> Electoral</w:t>
      </w:r>
      <w:r w:rsidR="00162191" w:rsidRPr="007468C8">
        <w:t xml:space="preserve"> </w:t>
      </w:r>
      <w:r w:rsidR="00913A2E" w:rsidRPr="007468C8">
        <w:t>D</w:t>
      </w:r>
      <w:r w:rsidRPr="007468C8">
        <w:t>ivision</w:t>
      </w:r>
      <w:r w:rsidR="002A3404" w:rsidRPr="007468C8">
        <w:t xml:space="preserve"> in its </w:t>
      </w:r>
      <w:r w:rsidR="00913A2E" w:rsidRPr="007468C8">
        <w:t>entirety</w:t>
      </w:r>
      <w:r w:rsidRPr="007468C8">
        <w:t>.</w:t>
      </w:r>
      <w:r w:rsidR="0034234A" w:rsidRPr="007468C8">
        <w:t xml:space="preserve"> If adopted, t</w:t>
      </w:r>
      <w:r w:rsidR="002A3404" w:rsidRPr="007468C8">
        <w:t xml:space="preserve">he </w:t>
      </w:r>
      <w:r w:rsidR="00913A2E" w:rsidRPr="007468C8">
        <w:t>proposed</w:t>
      </w:r>
      <w:r w:rsidR="002A3404" w:rsidRPr="007468C8">
        <w:t xml:space="preserve"> changes in the dra</w:t>
      </w:r>
      <w:r w:rsidR="00173F51" w:rsidRPr="007468C8">
        <w:t>f</w:t>
      </w:r>
      <w:r w:rsidR="002A3404" w:rsidRPr="007468C8">
        <w:t>t doc</w:t>
      </w:r>
      <w:r w:rsidR="00173F51" w:rsidRPr="007468C8">
        <w:t>ument</w:t>
      </w:r>
      <w:r w:rsidR="002A3404" w:rsidRPr="007468C8">
        <w:t xml:space="preserve"> would</w:t>
      </w:r>
      <w:r w:rsidR="0034234A" w:rsidRPr="007468C8">
        <w:t xml:space="preserve"> </w:t>
      </w:r>
      <w:r w:rsidR="00173F51" w:rsidRPr="007468C8">
        <w:t xml:space="preserve">split the </w:t>
      </w:r>
      <w:r w:rsidR="001C162B" w:rsidRPr="007468C8">
        <w:t>parish of Billingsley</w:t>
      </w:r>
      <w:r w:rsidR="002A3404" w:rsidRPr="007468C8">
        <w:t xml:space="preserve"> between </w:t>
      </w:r>
      <w:r w:rsidR="001C162B" w:rsidRPr="007468C8">
        <w:t>three E</w:t>
      </w:r>
      <w:r w:rsidR="00913A2E" w:rsidRPr="007468C8">
        <w:t>lectoral D</w:t>
      </w:r>
      <w:r w:rsidR="0034234A" w:rsidRPr="007468C8">
        <w:t xml:space="preserve">ivisions. </w:t>
      </w:r>
      <w:proofErr w:type="spellStart"/>
      <w:r w:rsidR="0034234A" w:rsidRPr="007468C8">
        <w:t>Billingsli</w:t>
      </w:r>
      <w:r w:rsidR="002A3404" w:rsidRPr="007468C8">
        <w:t>ey</w:t>
      </w:r>
      <w:proofErr w:type="spellEnd"/>
      <w:r w:rsidR="002A3404" w:rsidRPr="007468C8">
        <w:t xml:space="preserve"> CP would fall within Highley ED, Middleton </w:t>
      </w:r>
      <w:proofErr w:type="spellStart"/>
      <w:r w:rsidR="002A3404" w:rsidRPr="007468C8">
        <w:t>Scriven</w:t>
      </w:r>
      <w:proofErr w:type="spellEnd"/>
      <w:r w:rsidR="002A3404" w:rsidRPr="007468C8">
        <w:t xml:space="preserve"> CP in </w:t>
      </w:r>
      <w:proofErr w:type="spellStart"/>
      <w:r w:rsidR="002A3404" w:rsidRPr="007468C8">
        <w:t>Stottesdon</w:t>
      </w:r>
      <w:proofErr w:type="spellEnd"/>
      <w:r w:rsidR="002A3404" w:rsidRPr="007468C8">
        <w:t xml:space="preserve"> ED and </w:t>
      </w:r>
      <w:proofErr w:type="spellStart"/>
      <w:r w:rsidR="002A3404" w:rsidRPr="007468C8">
        <w:t>Deuxhill</w:t>
      </w:r>
      <w:proofErr w:type="spellEnd"/>
      <w:r w:rsidR="002A3404" w:rsidRPr="007468C8">
        <w:t xml:space="preserve"> CP and Glazeley CP would remain</w:t>
      </w:r>
      <w:r w:rsidR="0034234A" w:rsidRPr="007468C8">
        <w:t xml:space="preserve"> in</w:t>
      </w:r>
      <w:r w:rsidR="002A3404" w:rsidRPr="007468C8">
        <w:t xml:space="preserve"> </w:t>
      </w:r>
      <w:r w:rsidR="00173F51" w:rsidRPr="007468C8">
        <w:t>the</w:t>
      </w:r>
      <w:r w:rsidR="002A3404" w:rsidRPr="007468C8">
        <w:t xml:space="preserve"> revised Brown </w:t>
      </w:r>
      <w:proofErr w:type="spellStart"/>
      <w:r w:rsidR="002A3404" w:rsidRPr="007468C8">
        <w:t>Clee</w:t>
      </w:r>
      <w:proofErr w:type="spellEnd"/>
      <w:r w:rsidR="002A3404" w:rsidRPr="007468C8">
        <w:t xml:space="preserve"> ED.</w:t>
      </w:r>
    </w:p>
    <w:p w:rsidR="002A3404" w:rsidRPr="007468C8" w:rsidRDefault="002A3404" w:rsidP="007468C8">
      <w:pPr>
        <w:jc w:val="both"/>
      </w:pPr>
      <w:r w:rsidRPr="007468C8">
        <w:t xml:space="preserve">Obviously such a </w:t>
      </w:r>
      <w:r w:rsidR="00913A2E" w:rsidRPr="007468C8">
        <w:t>change</w:t>
      </w:r>
      <w:r w:rsidRPr="007468C8">
        <w:t xml:space="preserve"> would have many implications for Billingsley Parish Council</w:t>
      </w:r>
      <w:r w:rsidR="00913A2E" w:rsidRPr="007468C8">
        <w:t xml:space="preserve"> and its residents</w:t>
      </w:r>
      <w:r w:rsidRPr="007468C8">
        <w:t>.</w:t>
      </w:r>
    </w:p>
    <w:p w:rsidR="002A3404" w:rsidRPr="007468C8" w:rsidRDefault="0034234A" w:rsidP="007468C8">
      <w:pPr>
        <w:jc w:val="both"/>
      </w:pPr>
      <w:r w:rsidRPr="007468C8">
        <w:t>Currently,</w:t>
      </w:r>
      <w:r w:rsidR="002A3404" w:rsidRPr="007468C8">
        <w:t xml:space="preserve"> the interests of the Parish Council are</w:t>
      </w:r>
      <w:r w:rsidR="00FB5F21" w:rsidRPr="007468C8">
        <w:t xml:space="preserve"> represented by one Shropshire c</w:t>
      </w:r>
      <w:r w:rsidR="002A3404" w:rsidRPr="007468C8">
        <w:t>ouncillor</w:t>
      </w:r>
      <w:r w:rsidRPr="007468C8">
        <w:t>. Adopting</w:t>
      </w:r>
      <w:r w:rsidR="002A3404" w:rsidRPr="007468C8">
        <w:t xml:space="preserve"> the plans would result in a division of representati</w:t>
      </w:r>
      <w:r w:rsidR="00FB5F21" w:rsidRPr="007468C8">
        <w:t xml:space="preserve">on amongst </w:t>
      </w:r>
      <w:r w:rsidR="00913A2E" w:rsidRPr="007468C8">
        <w:t xml:space="preserve">three </w:t>
      </w:r>
      <w:r w:rsidR="00FB5F21" w:rsidRPr="007468C8">
        <w:t>county c</w:t>
      </w:r>
      <w:r w:rsidR="002A3404" w:rsidRPr="007468C8">
        <w:t>ouncillors.</w:t>
      </w:r>
      <w:r w:rsidR="00173F51" w:rsidRPr="007468C8">
        <w:t xml:space="preserve"> Parish councillors feel that this would </w:t>
      </w:r>
      <w:r w:rsidRPr="007468C8">
        <w:t>marginalise</w:t>
      </w:r>
      <w:r w:rsidR="00173F51" w:rsidRPr="007468C8">
        <w:t xml:space="preserve"> th</w:t>
      </w:r>
      <w:r w:rsidR="00FB5F21" w:rsidRPr="007468C8">
        <w:t>e interests of Billingsley PC</w:t>
      </w:r>
      <w:r w:rsidRPr="007468C8">
        <w:t xml:space="preserve"> and would lose </w:t>
      </w:r>
      <w:r w:rsidR="00513681" w:rsidRPr="007468C8">
        <w:t>its</w:t>
      </w:r>
      <w:r w:rsidRPr="007468C8">
        <w:t xml:space="preserve"> ability to speak as one voice at </w:t>
      </w:r>
      <w:r w:rsidR="00513681" w:rsidRPr="007468C8">
        <w:t>county</w:t>
      </w:r>
      <w:r w:rsidRPr="007468C8">
        <w:t xml:space="preserve"> council</w:t>
      </w:r>
      <w:r w:rsidR="00173F51" w:rsidRPr="007468C8">
        <w:t xml:space="preserve">. </w:t>
      </w:r>
      <w:r w:rsidR="00FB5F21" w:rsidRPr="007468C8">
        <w:t>Councillors also felt that the relationship between the PC and the CC would be weakened.</w:t>
      </w:r>
      <w:r w:rsidR="00173F51" w:rsidRPr="007468C8">
        <w:t xml:space="preserve"> </w:t>
      </w:r>
    </w:p>
    <w:p w:rsidR="009352D3" w:rsidRPr="007468C8" w:rsidRDefault="00FB5F21" w:rsidP="007468C8">
      <w:pPr>
        <w:jc w:val="both"/>
      </w:pPr>
      <w:r w:rsidRPr="007468C8">
        <w:t>In the draft document emphasis is placed upon ‘s</w:t>
      </w:r>
      <w:r w:rsidR="0034234A" w:rsidRPr="007468C8">
        <w:t>ocial cohesion’ in the decision-</w:t>
      </w:r>
      <w:r w:rsidRPr="007468C8">
        <w:t xml:space="preserve">making process. Billingsley PC serves an area that is </w:t>
      </w:r>
      <w:r w:rsidR="001C162B" w:rsidRPr="007468C8">
        <w:t xml:space="preserve">largely </w:t>
      </w:r>
      <w:r w:rsidRPr="007468C8">
        <w:t>socially homogenous, with communities being based around</w:t>
      </w:r>
      <w:r w:rsidR="00913A2E" w:rsidRPr="007468C8">
        <w:t xml:space="preserve"> agriculture with some commuter</w:t>
      </w:r>
      <w:r w:rsidR="001C162B" w:rsidRPr="007468C8">
        <w:t xml:space="preserve"> accommodation</w:t>
      </w:r>
      <w:r w:rsidRPr="007468C8">
        <w:t xml:space="preserve">. There are </w:t>
      </w:r>
      <w:r w:rsidR="00913A2E" w:rsidRPr="007468C8">
        <w:t>virtually no</w:t>
      </w:r>
      <w:r w:rsidRPr="007468C8">
        <w:t xml:space="preserve"> ser</w:t>
      </w:r>
      <w:r w:rsidR="00913A2E" w:rsidRPr="007468C8">
        <w:t>vices provided within the parish</w:t>
      </w:r>
      <w:r w:rsidR="00FD4A4D" w:rsidRPr="007468C8">
        <w:t>;</w:t>
      </w:r>
      <w:r w:rsidR="00913A2E" w:rsidRPr="007468C8">
        <w:t xml:space="preserve"> a commonality which often unites consensus across the whole parish</w:t>
      </w:r>
      <w:r w:rsidRPr="007468C8">
        <w:t xml:space="preserve">. </w:t>
      </w:r>
      <w:r w:rsidR="009352D3" w:rsidRPr="007468C8">
        <w:t>Furthermore Billingsley civil parish has developed its own</w:t>
      </w:r>
      <w:r w:rsidR="00513681" w:rsidRPr="007468C8">
        <w:t xml:space="preserve"> sense of identity</w:t>
      </w:r>
      <w:r w:rsidR="009352D3" w:rsidRPr="007468C8">
        <w:t xml:space="preserve"> that would be undermined if it were broken up.</w:t>
      </w:r>
    </w:p>
    <w:p w:rsidR="00A45778" w:rsidRPr="007468C8" w:rsidRDefault="00FB5F21" w:rsidP="007468C8">
      <w:pPr>
        <w:jc w:val="both"/>
      </w:pPr>
      <w:r w:rsidRPr="007468C8">
        <w:t>To link Billingsley with Highley would go against social and community cohesion. Highley</w:t>
      </w:r>
      <w:r w:rsidR="00A45778" w:rsidRPr="007468C8">
        <w:t>, being a substantial vi</w:t>
      </w:r>
      <w:r w:rsidR="00162191" w:rsidRPr="007468C8">
        <w:t>lla</w:t>
      </w:r>
      <w:r w:rsidR="00A45778" w:rsidRPr="007468C8">
        <w:t>ge in its own right,</w:t>
      </w:r>
      <w:r w:rsidRPr="007468C8">
        <w:t xml:space="preserve"> has a range of issues that are very different and not related to the needs of the residents of </w:t>
      </w:r>
      <w:r w:rsidR="001C162B" w:rsidRPr="007468C8">
        <w:t xml:space="preserve">Billingsley. </w:t>
      </w:r>
      <w:r w:rsidR="00A45778" w:rsidRPr="007468C8">
        <w:t>The orientation of the</w:t>
      </w:r>
      <w:r w:rsidR="0034234A" w:rsidRPr="007468C8">
        <w:t xml:space="preserve"> area’s</w:t>
      </w:r>
      <w:r w:rsidR="00A45778" w:rsidRPr="007468C8">
        <w:t xml:space="preserve"> topography runs north to south </w:t>
      </w:r>
      <w:r w:rsidR="0034234A" w:rsidRPr="007468C8">
        <w:t>and</w:t>
      </w:r>
      <w:r w:rsidR="00A45778" w:rsidRPr="007468C8">
        <w:t xml:space="preserve"> ties are strongest</w:t>
      </w:r>
      <w:r w:rsidR="0034234A" w:rsidRPr="007468C8">
        <w:t xml:space="preserve"> along these lines</w:t>
      </w:r>
      <w:r w:rsidR="00A45778" w:rsidRPr="007468C8">
        <w:t>.</w:t>
      </w:r>
      <w:r w:rsidR="001C162B" w:rsidRPr="007468C8">
        <w:t xml:space="preserve"> </w:t>
      </w:r>
      <w:r w:rsidR="00A45778" w:rsidRPr="007468C8">
        <w:t>Ties between Highley</w:t>
      </w:r>
      <w:r w:rsidR="00FD4A4D" w:rsidRPr="007468C8">
        <w:t>, stretching out to the east,</w:t>
      </w:r>
      <w:r w:rsidR="00A45778" w:rsidRPr="007468C8">
        <w:t xml:space="preserve"> and any part of the Billingsley Parish are not particularly developed.</w:t>
      </w:r>
    </w:p>
    <w:p w:rsidR="00FB5F21" w:rsidRPr="007468C8" w:rsidRDefault="00A45778" w:rsidP="007468C8">
      <w:pPr>
        <w:jc w:val="both"/>
      </w:pPr>
      <w:r w:rsidRPr="007468C8">
        <w:t>Billingsley CP is for the reasons already stated quite distinctive from the surrounding parishes where there are more services and a greater social mix. As a consequence</w:t>
      </w:r>
      <w:r w:rsidR="0034234A" w:rsidRPr="007468C8">
        <w:t>,</w:t>
      </w:r>
      <w:r w:rsidRPr="007468C8">
        <w:t xml:space="preserve"> parish councillors </w:t>
      </w:r>
      <w:r w:rsidR="00162191" w:rsidRPr="007468C8">
        <w:t>expressed concern regarding the</w:t>
      </w:r>
      <w:r w:rsidRPr="007468C8">
        <w:t xml:space="preserve"> forthcoming PC boundary review</w:t>
      </w:r>
      <w:r w:rsidR="00513681" w:rsidRPr="007468C8">
        <w:t xml:space="preserve"> i</w:t>
      </w:r>
      <w:r w:rsidRPr="007468C8">
        <w:t xml:space="preserve">f the current proposals are adopted. </w:t>
      </w:r>
      <w:r w:rsidR="009352D3" w:rsidRPr="007468C8">
        <w:t>Division</w:t>
      </w:r>
      <w:r w:rsidR="00162191" w:rsidRPr="007468C8">
        <w:t xml:space="preserve"> of</w:t>
      </w:r>
      <w:r w:rsidRPr="007468C8">
        <w:t xml:space="preserve"> Billingsley PC along </w:t>
      </w:r>
      <w:r w:rsidR="00513681" w:rsidRPr="007468C8">
        <w:t>revised</w:t>
      </w:r>
      <w:r w:rsidRPr="007468C8">
        <w:t xml:space="preserve"> ED boundaries</w:t>
      </w:r>
      <w:r w:rsidR="009352D3" w:rsidRPr="007468C8">
        <w:t xml:space="preserve"> could be used to justify a </w:t>
      </w:r>
      <w:r w:rsidR="00513681" w:rsidRPr="007468C8">
        <w:t>dispersal of constituent civil parishes and support mergers with neighbouring Parish Councils. This</w:t>
      </w:r>
      <w:r w:rsidR="009352D3" w:rsidRPr="007468C8">
        <w:t xml:space="preserve"> would be met by opposition from </w:t>
      </w:r>
      <w:r w:rsidR="00513681" w:rsidRPr="007468C8">
        <w:t xml:space="preserve">parish </w:t>
      </w:r>
      <w:r w:rsidR="009352D3" w:rsidRPr="007468C8">
        <w:t>councillors as such an arrangement would not best meet the needs of the parishioners they represent</w:t>
      </w:r>
      <w:r w:rsidR="00513681" w:rsidRPr="007468C8">
        <w:t>.</w:t>
      </w:r>
      <w:r w:rsidR="00FD4A4D" w:rsidRPr="007468C8">
        <w:t xml:space="preserve"> </w:t>
      </w:r>
    </w:p>
    <w:p w:rsidR="00FB5F21" w:rsidRPr="007468C8" w:rsidRDefault="001C162B" w:rsidP="007468C8">
      <w:pPr>
        <w:jc w:val="both"/>
      </w:pPr>
      <w:r w:rsidRPr="007468C8">
        <w:t xml:space="preserve">Billingsley PC is currently, and appropriately, located within the Brown </w:t>
      </w:r>
      <w:proofErr w:type="spellStart"/>
      <w:r w:rsidRPr="007468C8">
        <w:t>Clee</w:t>
      </w:r>
      <w:proofErr w:type="spellEnd"/>
      <w:r w:rsidRPr="007468C8">
        <w:t xml:space="preserve"> ED which is socially, economically and environmentally quite similar. If projected elector figures mean that th</w:t>
      </w:r>
      <w:r w:rsidR="00913A2E" w:rsidRPr="007468C8">
        <w:t>e future</w:t>
      </w:r>
      <w:r w:rsidRPr="007468C8">
        <w:t xml:space="preserve"> </w:t>
      </w:r>
      <w:r w:rsidRPr="007468C8">
        <w:lastRenderedPageBreak/>
        <w:t xml:space="preserve">situation does not meet </w:t>
      </w:r>
      <w:r w:rsidR="00913A2E" w:rsidRPr="007468C8">
        <w:t xml:space="preserve">your </w:t>
      </w:r>
      <w:r w:rsidRPr="007468C8">
        <w:t>set targets</w:t>
      </w:r>
      <w:r w:rsidR="00FD4A4D" w:rsidRPr="007468C8">
        <w:t>,</w:t>
      </w:r>
      <w:r w:rsidRPr="007468C8">
        <w:t xml:space="preserve"> </w:t>
      </w:r>
      <w:r w:rsidR="00913A2E" w:rsidRPr="007468C8">
        <w:t>is there</w:t>
      </w:r>
      <w:r w:rsidRPr="007468C8">
        <w:t xml:space="preserve"> a case for the whole of Billingsley PC</w:t>
      </w:r>
      <w:r w:rsidR="0034234A" w:rsidRPr="007468C8">
        <w:t xml:space="preserve"> to</w:t>
      </w:r>
      <w:r w:rsidRPr="007468C8">
        <w:t xml:space="preserve"> be </w:t>
      </w:r>
      <w:r w:rsidR="00913A2E" w:rsidRPr="007468C8">
        <w:t xml:space="preserve">placed within the </w:t>
      </w:r>
      <w:proofErr w:type="spellStart"/>
      <w:r w:rsidR="00913A2E" w:rsidRPr="007468C8">
        <w:t>Stottesdon</w:t>
      </w:r>
      <w:proofErr w:type="spellEnd"/>
      <w:r w:rsidR="00913A2E" w:rsidRPr="007468C8">
        <w:t xml:space="preserve"> ED?</w:t>
      </w:r>
      <w:r w:rsidRPr="007468C8">
        <w:t xml:space="preserve"> In further support of this </w:t>
      </w:r>
      <w:r w:rsidR="001049A5" w:rsidRPr="007468C8">
        <w:t xml:space="preserve">many </w:t>
      </w:r>
      <w:r w:rsidRPr="007468C8">
        <w:t xml:space="preserve">residents of the </w:t>
      </w:r>
      <w:r w:rsidR="00913A2E" w:rsidRPr="007468C8">
        <w:t>four civil parishes</w:t>
      </w:r>
      <w:r w:rsidRPr="007468C8">
        <w:t xml:space="preserve"> use the services located in </w:t>
      </w:r>
      <w:proofErr w:type="spellStart"/>
      <w:r w:rsidRPr="007468C8">
        <w:t>Stottesdon</w:t>
      </w:r>
      <w:proofErr w:type="spellEnd"/>
      <w:r w:rsidRPr="007468C8">
        <w:t xml:space="preserve"> such as the </w:t>
      </w:r>
      <w:r w:rsidR="00FD4A4D" w:rsidRPr="007468C8">
        <w:t xml:space="preserve">primary </w:t>
      </w:r>
      <w:r w:rsidRPr="007468C8">
        <w:t>school, doctors</w:t>
      </w:r>
      <w:r w:rsidR="00162191" w:rsidRPr="007468C8">
        <w:t>’</w:t>
      </w:r>
      <w:r w:rsidRPr="007468C8">
        <w:t xml:space="preserve"> surgery and public house.</w:t>
      </w:r>
      <w:r w:rsidR="00162191" w:rsidRPr="007468C8">
        <w:t xml:space="preserve"> A brief examination of the projected elector figures would suggest that </w:t>
      </w:r>
      <w:r w:rsidR="00FD4A4D" w:rsidRPr="007468C8">
        <w:t xml:space="preserve">only 236 potential electors would be added to the </w:t>
      </w:r>
      <w:proofErr w:type="spellStart"/>
      <w:r w:rsidR="00FD4A4D" w:rsidRPr="007468C8">
        <w:t>Stottesdon</w:t>
      </w:r>
      <w:proofErr w:type="spellEnd"/>
      <w:r w:rsidR="00FD4A4D" w:rsidRPr="007468C8">
        <w:t xml:space="preserve"> ED by 2028. </w:t>
      </w:r>
      <w:r w:rsidR="009352D3" w:rsidRPr="007468C8">
        <w:t xml:space="preserve">We </w:t>
      </w:r>
      <w:r w:rsidR="00FD4A4D" w:rsidRPr="007468C8">
        <w:t xml:space="preserve">notice that the </w:t>
      </w:r>
      <w:proofErr w:type="spellStart"/>
      <w:r w:rsidR="00FD4A4D" w:rsidRPr="007468C8">
        <w:t>Stottesdon</w:t>
      </w:r>
      <w:proofErr w:type="spellEnd"/>
      <w:r w:rsidR="00FD4A4D" w:rsidRPr="007468C8">
        <w:t xml:space="preserve"> ED</w:t>
      </w:r>
      <w:r w:rsidR="0034234A" w:rsidRPr="007468C8">
        <w:t>,</w:t>
      </w:r>
      <w:r w:rsidR="00FD4A4D" w:rsidRPr="007468C8">
        <w:t xml:space="preserve"> w</w:t>
      </w:r>
      <w:r w:rsidR="0034234A" w:rsidRPr="007468C8">
        <w:t xml:space="preserve">hen linked with </w:t>
      </w:r>
      <w:proofErr w:type="spellStart"/>
      <w:r w:rsidR="0034234A" w:rsidRPr="007468C8">
        <w:t>Cleobury</w:t>
      </w:r>
      <w:proofErr w:type="spellEnd"/>
      <w:r w:rsidR="0034234A" w:rsidRPr="007468C8">
        <w:t xml:space="preserve"> Mortime</w:t>
      </w:r>
      <w:r w:rsidR="00FD4A4D" w:rsidRPr="007468C8">
        <w:t>r ED</w:t>
      </w:r>
      <w:r w:rsidR="001049A5" w:rsidRPr="007468C8">
        <w:t>,</w:t>
      </w:r>
      <w:r w:rsidR="00FD4A4D" w:rsidRPr="007468C8">
        <w:t xml:space="preserve"> </w:t>
      </w:r>
      <w:r w:rsidR="001049A5" w:rsidRPr="007468C8">
        <w:t>as stated</w:t>
      </w:r>
      <w:r w:rsidR="00FD4A4D" w:rsidRPr="007468C8">
        <w:t xml:space="preserve"> in the draft proposal, </w:t>
      </w:r>
      <w:r w:rsidR="001049A5" w:rsidRPr="007468C8">
        <w:t xml:space="preserve">is </w:t>
      </w:r>
      <w:r w:rsidR="00FD4A4D" w:rsidRPr="007468C8">
        <w:t>14% below the county average of electors per councillor.</w:t>
      </w:r>
    </w:p>
    <w:p w:rsidR="00D176ED" w:rsidRPr="007468C8" w:rsidRDefault="00861825" w:rsidP="007468C8">
      <w:pPr>
        <w:jc w:val="both"/>
      </w:pPr>
      <w:r w:rsidRPr="007468C8">
        <w:t>To conclude Billingsley PC wish</w:t>
      </w:r>
      <w:r w:rsidR="0034234A" w:rsidRPr="007468C8">
        <w:t>es</w:t>
      </w:r>
      <w:r w:rsidRPr="007468C8">
        <w:t xml:space="preserve"> the four Ci</w:t>
      </w:r>
      <w:r w:rsidR="001049A5" w:rsidRPr="007468C8">
        <w:t>v</w:t>
      </w:r>
      <w:r w:rsidRPr="007468C8">
        <w:t xml:space="preserve">il Parishes of Billingsley, </w:t>
      </w:r>
      <w:proofErr w:type="spellStart"/>
      <w:r w:rsidRPr="007468C8">
        <w:t>Deuxhill</w:t>
      </w:r>
      <w:proofErr w:type="spellEnd"/>
      <w:r w:rsidRPr="007468C8">
        <w:t xml:space="preserve">, Glazeley and Middleton </w:t>
      </w:r>
      <w:proofErr w:type="spellStart"/>
      <w:r w:rsidRPr="007468C8">
        <w:t>Scriven</w:t>
      </w:r>
      <w:proofErr w:type="spellEnd"/>
      <w:r w:rsidRPr="007468C8">
        <w:t xml:space="preserve"> to remain in one</w:t>
      </w:r>
      <w:r w:rsidR="001049A5" w:rsidRPr="007468C8">
        <w:t xml:space="preserve"> single</w:t>
      </w:r>
      <w:r w:rsidRPr="007468C8">
        <w:t xml:space="preserve"> Electoral Division in order to best represent the current shared identity and characteristics of the parish and maintain its status in the democratic hierarchy.</w:t>
      </w:r>
    </w:p>
    <w:p w:rsidR="001049A5" w:rsidRPr="007468C8" w:rsidRDefault="001049A5" w:rsidP="007468C8">
      <w:pPr>
        <w:pStyle w:val="NoSpacing"/>
      </w:pPr>
      <w:r w:rsidRPr="007468C8">
        <w:t>Sue Bates</w:t>
      </w:r>
    </w:p>
    <w:p w:rsidR="001049A5" w:rsidRDefault="001049A5" w:rsidP="007468C8">
      <w:pPr>
        <w:pStyle w:val="NoSpacing"/>
      </w:pPr>
      <w:r w:rsidRPr="007468C8">
        <w:t>Chair of Billingsley Parish Council</w:t>
      </w:r>
    </w:p>
    <w:p w:rsidR="007468C8" w:rsidRDefault="007468C8" w:rsidP="007468C8">
      <w:pPr>
        <w:pStyle w:val="NoSpacing"/>
      </w:pPr>
    </w:p>
    <w:p w:rsidR="007468C8" w:rsidRDefault="007468C8" w:rsidP="007468C8">
      <w:pPr>
        <w:pStyle w:val="NoSpacing"/>
      </w:pPr>
      <w:hyperlink r:id="rId4" w:history="1">
        <w:r w:rsidRPr="00D03253">
          <w:rPr>
            <w:rStyle w:val="Hyperlink"/>
          </w:rPr>
          <w:t>www.billingsley-pc.gov.uk</w:t>
        </w:r>
      </w:hyperlink>
    </w:p>
    <w:p w:rsidR="007468C8" w:rsidRDefault="007468C8" w:rsidP="007468C8">
      <w:pPr>
        <w:pStyle w:val="NoSpacing"/>
      </w:pPr>
      <w:hyperlink r:id="rId5" w:history="1">
        <w:r w:rsidRPr="00D03253">
          <w:rPr>
            <w:rStyle w:val="Hyperlink"/>
          </w:rPr>
          <w:t>chair@billingsley-gov.uk</w:t>
        </w:r>
      </w:hyperlink>
    </w:p>
    <w:p w:rsidR="007468C8" w:rsidRDefault="007468C8" w:rsidP="007468C8">
      <w:pPr>
        <w:pStyle w:val="NoSpacing"/>
      </w:pPr>
      <w:hyperlink r:id="rId6" w:history="1">
        <w:r w:rsidRPr="00D03253">
          <w:rPr>
            <w:rStyle w:val="Hyperlink"/>
          </w:rPr>
          <w:t>clerk@billingsley-gov.uk</w:t>
        </w:r>
      </w:hyperlink>
    </w:p>
    <w:p w:rsidR="00D176ED" w:rsidRDefault="00D176ED" w:rsidP="00F730FA"/>
    <w:sectPr w:rsidR="00D176ED" w:rsidSect="00F42A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730FA"/>
    <w:rsid w:val="001049A5"/>
    <w:rsid w:val="00162191"/>
    <w:rsid w:val="00173F51"/>
    <w:rsid w:val="001C162B"/>
    <w:rsid w:val="002A3404"/>
    <w:rsid w:val="0034234A"/>
    <w:rsid w:val="00513681"/>
    <w:rsid w:val="006901B3"/>
    <w:rsid w:val="007468C8"/>
    <w:rsid w:val="007F58C0"/>
    <w:rsid w:val="00801EC1"/>
    <w:rsid w:val="00861825"/>
    <w:rsid w:val="00913A2E"/>
    <w:rsid w:val="009352D3"/>
    <w:rsid w:val="00A45778"/>
    <w:rsid w:val="00D176ED"/>
    <w:rsid w:val="00F42A1B"/>
    <w:rsid w:val="00F730FA"/>
    <w:rsid w:val="00FB5F21"/>
    <w:rsid w:val="00FD4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68C8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468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erk@billingsley-gov.uk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chair@billingsley-gov.uk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://www.billingsley-pc.gov.uk" TargetMode="Externa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972D69D6E0F71A42863A3C7F3E7C54D7" ma:contentTypeVersion="23" ma:contentTypeDescription="Parent Document Content Type for all review documents" ma:contentTypeScope="" ma:versionID="3354021ba5ad500ce4460ff1f69f4201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8a6ac9ab-0135-4658-81fb-2330bfb58b2f" targetNamespace="http://schemas.microsoft.com/office/2006/metadata/properties" ma:root="true" ma:fieldsID="054948e6d76ce9dc8c2f973c41055b7c" ns1:_="" ns2:_="" ns3:_="" ns4:_="">
    <xsd:import namespace="http://schemas.microsoft.com/sharepoint/v3"/>
    <xsd:import namespace="07a766d4-cf60-4260-9f49-242aaa07e1bd"/>
    <xsd:import namespace="d23c6157-5623-4293-b83e-785d6ba7de2d"/>
    <xsd:import namespace="8a6ac9ab-0135-4658-81fb-2330bfb58b2f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ac9ab-0135-4658-81fb-2330bfb58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ocument_x0020_Type xmlns="d23c6157-5623-4293-b83e-785d6ba7de2d" xsi:nil="true"/>
    <AuthorityType xmlns="07a766d4-cf60-4260-9f49-242aaa07e1bd">Unitary County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Intervention</ReviewType>
    <lcf76f155ced4ddcb4097134ff3c332f xmlns="8a6ac9ab-0135-4658-81fb-2330bfb58b2f">
      <Terms xmlns="http://schemas.microsoft.com/office/infopath/2007/PartnerControls"/>
    </lcf76f155ced4ddcb4097134ff3c332f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Shropshire</TermName>
          <TermId xmlns="http://schemas.microsoft.com/office/infopath/2007/PartnerControls">514f886a-e67b-4479-940b-af569296bd78</TermId>
        </TermInfo>
      </Terms>
    </d08e702f979e48d3863205ea645082c2>
    <TaxCatchAll xmlns="07a766d4-cf60-4260-9f49-242aaa07e1bd">
      <Value>249</Value>
    </TaxCatchAll>
  </documentManagement>
</p:properties>
</file>

<file path=customXml/itemProps1.xml><?xml version="1.0" encoding="utf-8"?>
<ds:datastoreItem xmlns:ds="http://schemas.openxmlformats.org/officeDocument/2006/customXml" ds:itemID="{F36CB21C-FC79-4102-A72E-49937F4565EC}"/>
</file>

<file path=customXml/itemProps2.xml><?xml version="1.0" encoding="utf-8"?>
<ds:datastoreItem xmlns:ds="http://schemas.openxmlformats.org/officeDocument/2006/customXml" ds:itemID="{327E2ECA-D497-42BE-8224-02246DD41BBF}"/>
</file>

<file path=customXml/itemProps3.xml><?xml version="1.0" encoding="utf-8"?>
<ds:datastoreItem xmlns:ds="http://schemas.openxmlformats.org/officeDocument/2006/customXml" ds:itemID="{2D003465-2A37-4F01-87A8-D8424A9C072F}"/>
</file>

<file path=customXml/itemProps4.xml><?xml version="1.0" encoding="utf-8"?>
<ds:datastoreItem xmlns:ds="http://schemas.openxmlformats.org/officeDocument/2006/customXml" ds:itemID="{A7F4C06C-6968-4396-87E7-0623EBC3B799}"/>
</file>

<file path=customXml/itemProps5.xml><?xml version="1.0" encoding="utf-8"?>
<ds:datastoreItem xmlns:ds="http://schemas.openxmlformats.org/officeDocument/2006/customXml" ds:itemID="{D1727B45-C24F-4F62-9959-F387EB308148}"/>
</file>

<file path=customXml/itemProps6.xml><?xml version="1.0" encoding="utf-8"?>
<ds:datastoreItem xmlns:ds="http://schemas.openxmlformats.org/officeDocument/2006/customXml" ds:itemID="{B3699C47-F00B-42FF-9F0D-FE58FD2A97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447454519439</dc:creator>
  <cp:lastModifiedBy>447454519439</cp:lastModifiedBy>
  <cp:revision>3</cp:revision>
  <dcterms:created xsi:type="dcterms:W3CDTF">2023-07-06T20:00:00Z</dcterms:created>
  <dcterms:modified xsi:type="dcterms:W3CDTF">2023-07-09T19:24:00Z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0x010100E7BD6A8A66F7CB4BBA2B02F0531791BE0026A9A75CCCA16F4693F1FE45F71519DE00972D69D6E0F71A42863A3C7F3E7C54D7</vt:lpwstr>
  </property>
  <property fmtid="{D5CDD505-2E9C-101B-9397-08002B2CF9AE}" pid="3" name="AuthorityName">
    <vt:lpwstr>249;#Shropshire|514f886a-e67b-4479-940b-af569296bd78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